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820"/>
        <w:tblW w:w="13342" w:type="dxa"/>
        <w:tblLook w:val="04A0"/>
      </w:tblPr>
      <w:tblGrid>
        <w:gridCol w:w="1010"/>
        <w:gridCol w:w="1701"/>
        <w:gridCol w:w="1275"/>
        <w:gridCol w:w="4541"/>
        <w:gridCol w:w="2263"/>
        <w:gridCol w:w="2552"/>
      </w:tblGrid>
      <w:tr w:rsidR="00CB6148" w:rsidRPr="00CB6148" w:rsidTr="00CB6148">
        <w:trPr>
          <w:trHeight w:val="420"/>
        </w:trPr>
        <w:tc>
          <w:tcPr>
            <w:tcW w:w="10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b/>
                <w:bCs/>
                <w:kern w:val="0"/>
                <w:sz w:val="32"/>
                <w:szCs w:val="32"/>
              </w:rPr>
            </w:pPr>
            <w:r w:rsidRPr="00CB6148">
              <w:rPr>
                <w:rFonts w:ascii="宋体" w:eastAsia="宋体" w:hAnsi="宋体" w:cs="宋体" w:hint="eastAsia"/>
                <w:b/>
                <w:bCs/>
                <w:kern w:val="0"/>
                <w:sz w:val="32"/>
                <w:szCs w:val="32"/>
              </w:rPr>
              <w:t>序号</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b/>
                <w:bCs/>
                <w:kern w:val="0"/>
                <w:sz w:val="32"/>
                <w:szCs w:val="32"/>
              </w:rPr>
            </w:pPr>
            <w:r w:rsidRPr="00CB6148">
              <w:rPr>
                <w:rFonts w:ascii="宋体" w:eastAsia="宋体" w:hAnsi="宋体" w:cs="宋体" w:hint="eastAsia"/>
                <w:b/>
                <w:bCs/>
                <w:kern w:val="0"/>
                <w:sz w:val="32"/>
                <w:szCs w:val="32"/>
              </w:rPr>
              <w:t>项目编号</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b/>
                <w:bCs/>
                <w:kern w:val="0"/>
                <w:sz w:val="32"/>
                <w:szCs w:val="32"/>
              </w:rPr>
            </w:pPr>
            <w:r w:rsidRPr="00CB6148">
              <w:rPr>
                <w:rFonts w:ascii="宋体" w:eastAsia="宋体" w:hAnsi="宋体" w:cs="宋体" w:hint="eastAsia"/>
                <w:b/>
                <w:bCs/>
                <w:kern w:val="0"/>
                <w:sz w:val="32"/>
                <w:szCs w:val="32"/>
              </w:rPr>
              <w:t>主持人</w:t>
            </w:r>
          </w:p>
        </w:tc>
        <w:tc>
          <w:tcPr>
            <w:tcW w:w="4541" w:type="dxa"/>
            <w:tcBorders>
              <w:top w:val="single" w:sz="4" w:space="0" w:color="auto"/>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b/>
                <w:bCs/>
                <w:kern w:val="0"/>
                <w:sz w:val="32"/>
                <w:szCs w:val="32"/>
              </w:rPr>
            </w:pPr>
            <w:r w:rsidRPr="00CB6148">
              <w:rPr>
                <w:rFonts w:ascii="宋体" w:eastAsia="宋体" w:hAnsi="宋体" w:cs="宋体" w:hint="eastAsia"/>
                <w:b/>
                <w:bCs/>
                <w:kern w:val="0"/>
                <w:sz w:val="32"/>
                <w:szCs w:val="32"/>
              </w:rPr>
              <w:t>项目名称</w:t>
            </w:r>
          </w:p>
        </w:tc>
        <w:tc>
          <w:tcPr>
            <w:tcW w:w="2263" w:type="dxa"/>
            <w:tcBorders>
              <w:top w:val="single" w:sz="4" w:space="0" w:color="auto"/>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b/>
                <w:bCs/>
                <w:kern w:val="0"/>
                <w:sz w:val="32"/>
                <w:szCs w:val="32"/>
              </w:rPr>
            </w:pPr>
            <w:r w:rsidRPr="00CB6148">
              <w:rPr>
                <w:rFonts w:ascii="宋体" w:eastAsia="宋体" w:hAnsi="宋体" w:cs="宋体" w:hint="eastAsia"/>
                <w:b/>
                <w:bCs/>
                <w:kern w:val="0"/>
                <w:sz w:val="32"/>
                <w:szCs w:val="32"/>
              </w:rPr>
              <w:t>项目来源</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b/>
                <w:bCs/>
                <w:kern w:val="0"/>
                <w:sz w:val="32"/>
                <w:szCs w:val="32"/>
              </w:rPr>
            </w:pPr>
            <w:r w:rsidRPr="00CB6148">
              <w:rPr>
                <w:rFonts w:ascii="宋体" w:eastAsia="宋体" w:hAnsi="宋体" w:cs="宋体" w:hint="eastAsia"/>
                <w:b/>
                <w:bCs/>
                <w:kern w:val="0"/>
                <w:sz w:val="32"/>
                <w:szCs w:val="32"/>
              </w:rPr>
              <w:t>资助金额</w:t>
            </w:r>
            <w:r>
              <w:rPr>
                <w:rFonts w:ascii="宋体" w:eastAsia="宋体" w:hAnsi="宋体" w:cs="宋体" w:hint="eastAsia"/>
                <w:b/>
                <w:bCs/>
                <w:kern w:val="0"/>
                <w:sz w:val="32"/>
                <w:szCs w:val="32"/>
              </w:rPr>
              <w:t>（万元）</w:t>
            </w:r>
          </w:p>
        </w:tc>
      </w:tr>
      <w:tr w:rsidR="00CB6148" w:rsidRPr="00CB6148" w:rsidTr="0022022F">
        <w:trPr>
          <w:trHeight w:val="9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1</w:t>
            </w:r>
          </w:p>
        </w:tc>
        <w:tc>
          <w:tcPr>
            <w:tcW w:w="1701"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2019AAC03090</w:t>
            </w:r>
          </w:p>
        </w:tc>
        <w:tc>
          <w:tcPr>
            <w:tcW w:w="1275"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崔瑞琴</w:t>
            </w:r>
          </w:p>
        </w:tc>
        <w:tc>
          <w:tcPr>
            <w:tcW w:w="4541"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雷公藤多苷对雌性生殖干细胞增殖分化的影响及枸杞促进该生殖损伤修复的作用机制研究</w:t>
            </w:r>
          </w:p>
        </w:tc>
        <w:tc>
          <w:tcPr>
            <w:tcW w:w="2263" w:type="dxa"/>
            <w:tcBorders>
              <w:top w:val="nil"/>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color w:val="F79646"/>
                <w:kern w:val="0"/>
                <w:sz w:val="24"/>
                <w:szCs w:val="24"/>
              </w:rPr>
            </w:pPr>
            <w:r w:rsidRPr="00CB6148">
              <w:rPr>
                <w:rFonts w:ascii="宋体" w:eastAsia="宋体" w:hAnsi="宋体" w:cs="宋体" w:hint="eastAsia"/>
                <w:b/>
                <w:bCs/>
                <w:color w:val="F79646"/>
                <w:kern w:val="0"/>
                <w:sz w:val="24"/>
                <w:szCs w:val="24"/>
              </w:rPr>
              <w:t>宁基金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5</w:t>
            </w:r>
          </w:p>
        </w:tc>
      </w:tr>
      <w:tr w:rsidR="00CB6148" w:rsidRPr="00CB6148" w:rsidTr="0022022F">
        <w:trPr>
          <w:trHeight w:val="6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2</w:t>
            </w:r>
          </w:p>
        </w:tc>
        <w:tc>
          <w:tcPr>
            <w:tcW w:w="1701"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2019AAC03091</w:t>
            </w:r>
          </w:p>
        </w:tc>
        <w:tc>
          <w:tcPr>
            <w:tcW w:w="1275"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郭建红</w:t>
            </w:r>
          </w:p>
        </w:tc>
        <w:tc>
          <w:tcPr>
            <w:tcW w:w="4541"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基于肠道菌群调控途径探讨中医辟谷养生技术对代谢综合征人群的干预机制</w:t>
            </w:r>
          </w:p>
        </w:tc>
        <w:tc>
          <w:tcPr>
            <w:tcW w:w="2263" w:type="dxa"/>
            <w:tcBorders>
              <w:top w:val="nil"/>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color w:val="F79646"/>
                <w:kern w:val="0"/>
                <w:sz w:val="24"/>
                <w:szCs w:val="24"/>
              </w:rPr>
            </w:pPr>
            <w:r w:rsidRPr="00CB6148">
              <w:rPr>
                <w:rFonts w:ascii="宋体" w:eastAsia="宋体" w:hAnsi="宋体" w:cs="宋体" w:hint="eastAsia"/>
                <w:b/>
                <w:bCs/>
                <w:color w:val="F79646"/>
                <w:kern w:val="0"/>
                <w:sz w:val="24"/>
                <w:szCs w:val="24"/>
              </w:rPr>
              <w:t>宁基金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5</w:t>
            </w:r>
          </w:p>
        </w:tc>
      </w:tr>
      <w:tr w:rsidR="00CB6148" w:rsidRPr="00CB6148" w:rsidTr="0022022F">
        <w:trPr>
          <w:trHeight w:val="6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3</w:t>
            </w:r>
          </w:p>
        </w:tc>
        <w:tc>
          <w:tcPr>
            <w:tcW w:w="1701"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2019AAC03095</w:t>
            </w:r>
          </w:p>
        </w:tc>
        <w:tc>
          <w:tcPr>
            <w:tcW w:w="1275"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夏铂</w:t>
            </w:r>
          </w:p>
        </w:tc>
        <w:tc>
          <w:tcPr>
            <w:tcW w:w="4541"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基于Wnt信号通路研究烙灸疗法对脊髓损伤大鼠内源性神经干细胞增殖分化机制</w:t>
            </w:r>
          </w:p>
        </w:tc>
        <w:tc>
          <w:tcPr>
            <w:tcW w:w="2263" w:type="dxa"/>
            <w:tcBorders>
              <w:top w:val="nil"/>
              <w:left w:val="nil"/>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color w:val="F79646"/>
                <w:kern w:val="0"/>
                <w:sz w:val="24"/>
                <w:szCs w:val="24"/>
              </w:rPr>
            </w:pPr>
            <w:r w:rsidRPr="00CB6148">
              <w:rPr>
                <w:rFonts w:ascii="宋体" w:eastAsia="宋体" w:hAnsi="宋体" w:cs="宋体" w:hint="eastAsia"/>
                <w:b/>
                <w:bCs/>
                <w:color w:val="F79646"/>
                <w:kern w:val="0"/>
                <w:sz w:val="24"/>
                <w:szCs w:val="24"/>
              </w:rPr>
              <w:t>宁基金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kern w:val="0"/>
                <w:sz w:val="24"/>
                <w:szCs w:val="24"/>
              </w:rPr>
            </w:pPr>
            <w:r w:rsidRPr="00CB6148">
              <w:rPr>
                <w:rFonts w:ascii="宋体" w:eastAsia="宋体" w:hAnsi="宋体" w:cs="宋体" w:hint="eastAsia"/>
                <w:b/>
                <w:bCs/>
                <w:kern w:val="0"/>
                <w:sz w:val="24"/>
                <w:szCs w:val="24"/>
              </w:rPr>
              <w:t>5</w:t>
            </w:r>
          </w:p>
        </w:tc>
      </w:tr>
      <w:tr w:rsidR="00CB6148" w:rsidRPr="00CB6148" w:rsidTr="0022022F">
        <w:trPr>
          <w:trHeight w:val="9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4</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81960859</w:t>
            </w:r>
          </w:p>
        </w:tc>
        <w:tc>
          <w:tcPr>
            <w:tcW w:w="1275" w:type="dxa"/>
            <w:tcBorders>
              <w:top w:val="single" w:sz="4" w:space="0" w:color="000000"/>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朱西杰</w:t>
            </w:r>
          </w:p>
        </w:tc>
        <w:tc>
          <w:tcPr>
            <w:tcW w:w="4541" w:type="dxa"/>
            <w:tcBorders>
              <w:top w:val="single" w:sz="4" w:space="0" w:color="000000"/>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left"/>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基于肠道菌群对肠道黏膜屏障影响探讨复方蜥蜴散凝胶对溃疡性结肠炎作用机制研究</w:t>
            </w: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国基金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35</w:t>
            </w:r>
          </w:p>
        </w:tc>
      </w:tr>
      <w:tr w:rsidR="00CB6148" w:rsidRPr="00CB6148" w:rsidTr="0022022F">
        <w:trPr>
          <w:trHeight w:val="6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5</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81960860</w:t>
            </w:r>
          </w:p>
        </w:tc>
        <w:tc>
          <w:tcPr>
            <w:tcW w:w="1275"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马科</w:t>
            </w:r>
          </w:p>
        </w:tc>
        <w:tc>
          <w:tcPr>
            <w:tcW w:w="4541"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left"/>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臭壳虫抗非小细胞肺癌作用机制的实验研究</w:t>
            </w: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国基金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34</w:t>
            </w:r>
          </w:p>
        </w:tc>
      </w:tr>
      <w:tr w:rsidR="00CB6148" w:rsidRPr="00CB6148" w:rsidTr="0022022F">
        <w:trPr>
          <w:trHeight w:val="9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6</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81960893</w:t>
            </w:r>
          </w:p>
        </w:tc>
        <w:tc>
          <w:tcPr>
            <w:tcW w:w="1275"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穆静</w:t>
            </w:r>
          </w:p>
        </w:tc>
        <w:tc>
          <w:tcPr>
            <w:tcW w:w="4541"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left"/>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基于MAPKs-MMP信号通路研究枸杞叶总黄酮对人皮肤成纤维细胞光老化损伤的保护作用及其分子机制</w:t>
            </w: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国基金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34</w:t>
            </w:r>
          </w:p>
        </w:tc>
      </w:tr>
      <w:tr w:rsidR="00CB6148" w:rsidRPr="00CB6148" w:rsidTr="0022022F">
        <w:trPr>
          <w:trHeight w:val="6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7</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81960917</w:t>
            </w:r>
          </w:p>
        </w:tc>
        <w:tc>
          <w:tcPr>
            <w:tcW w:w="1275"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陈澈</w:t>
            </w:r>
          </w:p>
        </w:tc>
        <w:tc>
          <w:tcPr>
            <w:tcW w:w="4541"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left"/>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基于复杂网络筛选中医核心用药调控小胶质细胞治疗抑郁症机制研究</w:t>
            </w: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国基金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35</w:t>
            </w:r>
          </w:p>
        </w:tc>
      </w:tr>
      <w:tr w:rsidR="00CB6148" w:rsidRPr="00CB6148" w:rsidTr="0022022F">
        <w:trPr>
          <w:trHeight w:val="900"/>
        </w:trPr>
        <w:tc>
          <w:tcPr>
            <w:tcW w:w="1010"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center"/>
              <w:rPr>
                <w:rFonts w:ascii="宋体" w:eastAsia="宋体" w:hAnsi="宋体" w:cs="宋体"/>
                <w:kern w:val="0"/>
                <w:sz w:val="24"/>
                <w:szCs w:val="24"/>
              </w:rPr>
            </w:pPr>
            <w:r w:rsidRPr="00CB6148">
              <w:rPr>
                <w:rFonts w:ascii="宋体" w:eastAsia="宋体" w:hAnsi="宋体" w:cs="宋体" w:hint="eastAsia"/>
                <w:kern w:val="0"/>
                <w:sz w:val="24"/>
                <w:szCs w:val="24"/>
              </w:rPr>
              <w:t>8</w:t>
            </w:r>
          </w:p>
        </w:tc>
        <w:tc>
          <w:tcPr>
            <w:tcW w:w="1701" w:type="dxa"/>
            <w:tcBorders>
              <w:top w:val="nil"/>
              <w:left w:val="single" w:sz="4" w:space="0" w:color="000000"/>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81960836</w:t>
            </w:r>
          </w:p>
        </w:tc>
        <w:tc>
          <w:tcPr>
            <w:tcW w:w="1275"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牛阳</w:t>
            </w:r>
          </w:p>
        </w:tc>
        <w:tc>
          <w:tcPr>
            <w:tcW w:w="4541" w:type="dxa"/>
            <w:tcBorders>
              <w:top w:val="nil"/>
              <w:left w:val="nil"/>
              <w:bottom w:val="single" w:sz="4" w:space="0" w:color="000000"/>
              <w:right w:val="single" w:sz="4" w:space="0" w:color="000000"/>
            </w:tcBorders>
            <w:shd w:val="clear" w:color="auto" w:fill="auto"/>
            <w:vAlign w:val="center"/>
            <w:hideMark/>
          </w:tcPr>
          <w:p w:rsidR="00CB6148" w:rsidRPr="00CB6148" w:rsidRDefault="00CB6148" w:rsidP="00CB6148">
            <w:pPr>
              <w:widowControl/>
              <w:jc w:val="left"/>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补青颗粒对CRISPR/Cas9系统介导CRYAA基因修饰的白内障家兔模型自噬 相关机制的研究</w:t>
            </w:r>
          </w:p>
        </w:tc>
        <w:tc>
          <w:tcPr>
            <w:tcW w:w="2263" w:type="dxa"/>
            <w:tcBorders>
              <w:top w:val="nil"/>
              <w:left w:val="single" w:sz="4" w:space="0" w:color="auto"/>
              <w:bottom w:val="single" w:sz="4" w:space="0" w:color="auto"/>
              <w:right w:val="single" w:sz="4" w:space="0" w:color="auto"/>
            </w:tcBorders>
            <w:shd w:val="clear" w:color="auto" w:fill="auto"/>
            <w:noWrap/>
            <w:vAlign w:val="center"/>
            <w:hideMark/>
          </w:tcPr>
          <w:p w:rsidR="00CB6148" w:rsidRPr="00CB6148" w:rsidRDefault="00CB6148" w:rsidP="00CB6148">
            <w:pPr>
              <w:widowControl/>
              <w:jc w:val="left"/>
              <w:rPr>
                <w:rFonts w:ascii="宋体" w:eastAsia="宋体" w:hAnsi="宋体" w:cs="宋体"/>
                <w:b/>
                <w:bCs/>
                <w:kern w:val="0"/>
                <w:sz w:val="24"/>
                <w:szCs w:val="24"/>
              </w:rPr>
            </w:pPr>
            <w:r w:rsidRPr="00CB6148">
              <w:rPr>
                <w:rFonts w:ascii="宋体" w:eastAsia="宋体" w:hAnsi="宋体" w:cs="宋体" w:hint="eastAsia"/>
                <w:b/>
                <w:bCs/>
                <w:kern w:val="0"/>
                <w:sz w:val="24"/>
                <w:szCs w:val="24"/>
              </w:rPr>
              <w:t>国基金</w:t>
            </w:r>
          </w:p>
        </w:tc>
        <w:tc>
          <w:tcPr>
            <w:tcW w:w="2552" w:type="dxa"/>
            <w:tcBorders>
              <w:top w:val="nil"/>
              <w:left w:val="nil"/>
              <w:bottom w:val="single" w:sz="4" w:space="0" w:color="auto"/>
              <w:right w:val="single" w:sz="4" w:space="0" w:color="auto"/>
            </w:tcBorders>
            <w:shd w:val="clear" w:color="auto" w:fill="auto"/>
            <w:vAlign w:val="center"/>
            <w:hideMark/>
          </w:tcPr>
          <w:p w:rsidR="00CB6148" w:rsidRPr="00CB6148" w:rsidRDefault="00CB6148" w:rsidP="00CB6148">
            <w:pPr>
              <w:widowControl/>
              <w:jc w:val="center"/>
              <w:rPr>
                <w:rFonts w:ascii="宋体" w:eastAsia="宋体" w:hAnsi="宋体" w:cs="宋体"/>
                <w:b/>
                <w:bCs/>
                <w:color w:val="000000"/>
                <w:kern w:val="0"/>
                <w:sz w:val="24"/>
                <w:szCs w:val="24"/>
              </w:rPr>
            </w:pPr>
            <w:r w:rsidRPr="00CB6148">
              <w:rPr>
                <w:rFonts w:ascii="宋体" w:eastAsia="宋体" w:hAnsi="宋体" w:cs="宋体" w:hint="eastAsia"/>
                <w:b/>
                <w:bCs/>
                <w:color w:val="000000"/>
                <w:kern w:val="0"/>
                <w:sz w:val="24"/>
                <w:szCs w:val="24"/>
              </w:rPr>
              <w:t>31</w:t>
            </w:r>
          </w:p>
        </w:tc>
      </w:tr>
    </w:tbl>
    <w:p w:rsidR="00C32BB8" w:rsidRPr="00CB6148" w:rsidRDefault="00CB6148" w:rsidP="00CB6148">
      <w:pPr>
        <w:jc w:val="center"/>
        <w:rPr>
          <w:b/>
          <w:sz w:val="44"/>
          <w:szCs w:val="44"/>
        </w:rPr>
      </w:pPr>
      <w:r w:rsidRPr="00CB6148">
        <w:rPr>
          <w:rFonts w:hint="eastAsia"/>
          <w:b/>
          <w:sz w:val="44"/>
          <w:szCs w:val="44"/>
        </w:rPr>
        <w:t>2019</w:t>
      </w:r>
      <w:r w:rsidRPr="00CB6148">
        <w:rPr>
          <w:rFonts w:hint="eastAsia"/>
          <w:b/>
          <w:sz w:val="44"/>
          <w:szCs w:val="44"/>
        </w:rPr>
        <w:t>中医学院</w:t>
      </w:r>
      <w:r w:rsidR="00FD0D50">
        <w:rPr>
          <w:rFonts w:hint="eastAsia"/>
          <w:b/>
          <w:sz w:val="44"/>
          <w:szCs w:val="44"/>
        </w:rPr>
        <w:t>已立项</w:t>
      </w:r>
      <w:r w:rsidRPr="00CB6148">
        <w:rPr>
          <w:rFonts w:hint="eastAsia"/>
          <w:b/>
          <w:sz w:val="44"/>
          <w:szCs w:val="44"/>
        </w:rPr>
        <w:t>各级各类科研项目</w:t>
      </w:r>
    </w:p>
    <w:sectPr w:rsidR="00C32BB8" w:rsidRPr="00CB6148" w:rsidSect="00CB6148">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5EB1" w:rsidRDefault="006F5EB1" w:rsidP="00CB6148">
      <w:r>
        <w:separator/>
      </w:r>
    </w:p>
  </w:endnote>
  <w:endnote w:type="continuationSeparator" w:id="1">
    <w:p w:rsidR="006F5EB1" w:rsidRDefault="006F5EB1" w:rsidP="00CB61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5EB1" w:rsidRDefault="006F5EB1" w:rsidP="00CB6148">
      <w:r>
        <w:separator/>
      </w:r>
    </w:p>
  </w:footnote>
  <w:footnote w:type="continuationSeparator" w:id="1">
    <w:p w:rsidR="006F5EB1" w:rsidRDefault="006F5EB1" w:rsidP="00CB61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6148"/>
    <w:rsid w:val="00055BFB"/>
    <w:rsid w:val="00132773"/>
    <w:rsid w:val="0022022F"/>
    <w:rsid w:val="006F5EB1"/>
    <w:rsid w:val="00C32BB8"/>
    <w:rsid w:val="00CB6148"/>
    <w:rsid w:val="00CC6EF1"/>
    <w:rsid w:val="00FD0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7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61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6148"/>
    <w:rPr>
      <w:sz w:val="18"/>
      <w:szCs w:val="18"/>
    </w:rPr>
  </w:style>
  <w:style w:type="paragraph" w:styleId="a4">
    <w:name w:val="footer"/>
    <w:basedOn w:val="a"/>
    <w:link w:val="Char0"/>
    <w:uiPriority w:val="99"/>
    <w:semiHidden/>
    <w:unhideWhenUsed/>
    <w:rsid w:val="00CB614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6148"/>
    <w:rPr>
      <w:sz w:val="18"/>
      <w:szCs w:val="18"/>
    </w:rPr>
  </w:style>
</w:styles>
</file>

<file path=word/webSettings.xml><?xml version="1.0" encoding="utf-8"?>
<w:webSettings xmlns:r="http://schemas.openxmlformats.org/officeDocument/2006/relationships" xmlns:w="http://schemas.openxmlformats.org/wordprocessingml/2006/main">
  <w:divs>
    <w:div w:id="21176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2019-11-12T06:35:00Z</cp:lastPrinted>
  <dcterms:created xsi:type="dcterms:W3CDTF">2019-11-12T06:30:00Z</dcterms:created>
  <dcterms:modified xsi:type="dcterms:W3CDTF">2019-11-13T03:00:00Z</dcterms:modified>
</cp:coreProperties>
</file>