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574" w:rsidRPr="00075A7C" w:rsidRDefault="00C12574" w:rsidP="00E9120C">
      <w:pPr>
        <w:widowControl/>
        <w:shd w:val="clear" w:color="auto" w:fill="FFFFFF"/>
        <w:spacing w:afterLines="150" w:line="301" w:lineRule="atLeast"/>
        <w:contextualSpacing/>
        <w:jc w:val="center"/>
        <w:rPr>
          <w:rFonts w:ascii="黑体" w:eastAsia="黑体" w:hAnsi="黑体" w:cs="宋体"/>
          <w:color w:val="0E5B6D"/>
          <w:kern w:val="0"/>
          <w:sz w:val="36"/>
          <w:szCs w:val="36"/>
        </w:rPr>
      </w:pPr>
      <w:r w:rsidRPr="00075A7C">
        <w:rPr>
          <w:rFonts w:ascii="黑体" w:eastAsia="黑体" w:hAnsi="黑体" w:cs="Arial" w:hint="eastAsia"/>
          <w:b/>
          <w:color w:val="000000"/>
          <w:kern w:val="0"/>
          <w:sz w:val="36"/>
          <w:szCs w:val="36"/>
        </w:rPr>
        <w:t>宁夏医科大学高层次人才考核暂行办法</w:t>
      </w:r>
    </w:p>
    <w:p w:rsidR="00C12574" w:rsidRPr="00BF3B40" w:rsidRDefault="00E42E3F" w:rsidP="00C12574">
      <w:pPr>
        <w:widowControl/>
        <w:shd w:val="clear" w:color="auto" w:fill="FFFFFF"/>
        <w:spacing w:line="301" w:lineRule="atLeast"/>
        <w:ind w:firstLineChars="200" w:firstLine="540"/>
        <w:contextualSpacing/>
        <w:jc w:val="left"/>
        <w:rPr>
          <w:rFonts w:ascii="Arial" w:eastAsia="宋体" w:hAnsi="Arial" w:cs="Arial"/>
          <w:b/>
          <w:color w:val="000000"/>
          <w:sz w:val="27"/>
          <w:szCs w:val="27"/>
        </w:rPr>
      </w:pPr>
      <w:r>
        <w:rPr>
          <w:rFonts w:ascii="Arial" w:eastAsia="宋体" w:hAnsi="Arial" w:cs="Arial" w:hint="eastAsia"/>
          <w:color w:val="000000"/>
          <w:sz w:val="27"/>
          <w:szCs w:val="27"/>
        </w:rPr>
        <w:t xml:space="preserve">                          </w:t>
      </w:r>
      <w:r w:rsidR="00E9120C" w:rsidRPr="00F7586F">
        <w:rPr>
          <w:rFonts w:ascii="仿宋_GB2312" w:eastAsia="仿宋_GB2312" w:hint="eastAsia"/>
          <w:sz w:val="32"/>
          <w:szCs w:val="32"/>
        </w:rPr>
        <w:t>(</w:t>
      </w:r>
      <w:r w:rsidR="00E9120C">
        <w:rPr>
          <w:rFonts w:ascii="仿宋_GB2312" w:eastAsia="仿宋_GB2312" w:hint="eastAsia"/>
          <w:sz w:val="32"/>
          <w:szCs w:val="32"/>
        </w:rPr>
        <w:t>征求意见稿</w:t>
      </w:r>
      <w:r w:rsidR="00E9120C" w:rsidRPr="00F7586F">
        <w:rPr>
          <w:rFonts w:ascii="仿宋_GB2312" w:eastAsia="仿宋_GB2312" w:hint="eastAsia"/>
          <w:sz w:val="32"/>
          <w:szCs w:val="32"/>
        </w:rPr>
        <w:t>)</w:t>
      </w:r>
      <w:r w:rsidR="00E9120C" w:rsidRPr="00BF3B40">
        <w:rPr>
          <w:rFonts w:ascii="Arial" w:eastAsia="宋体" w:hAnsi="Arial" w:cs="Arial"/>
          <w:b/>
          <w:color w:val="000000"/>
          <w:sz w:val="27"/>
          <w:szCs w:val="27"/>
        </w:rPr>
        <w:t xml:space="preserve"> </w:t>
      </w:r>
    </w:p>
    <w:p w:rsidR="006938F7" w:rsidRPr="008B349A" w:rsidRDefault="006938F7" w:rsidP="008D7C80">
      <w:pPr>
        <w:widowControl/>
        <w:shd w:val="clear" w:color="auto" w:fill="FFFFFF"/>
        <w:spacing w:line="560" w:lineRule="exact"/>
        <w:ind w:firstLineChars="200" w:firstLine="64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为</w:t>
      </w:r>
      <w:r w:rsidR="005941A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全面实施“</w:t>
      </w:r>
      <w:r w:rsidR="00B12119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人才强校</w:t>
      </w:r>
      <w:r w:rsidR="005941A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”战略，</w:t>
      </w:r>
      <w:r w:rsidR="00B12119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建立科学的高层次人才引进与管理、评价与考核机制，</w:t>
      </w:r>
      <w:r w:rsidR="009D4539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使高层次人才</w:t>
      </w:r>
      <w:r w:rsidR="008D51B6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管理</w:t>
      </w:r>
      <w:r w:rsidR="009D4539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工作进入良性发展轨道，</w:t>
      </w:r>
      <w:r w:rsidR="00B12119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提升人才资源使用效益,</w:t>
      </w:r>
      <w:r w:rsidR="009D4539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结合学校实际，制定本办法</w:t>
      </w:r>
      <w:r w:rsidR="00B669D3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：</w:t>
      </w:r>
    </w:p>
    <w:p w:rsidR="00C12574" w:rsidRPr="008B349A" w:rsidRDefault="005021B6" w:rsidP="00E9120C">
      <w:pPr>
        <w:widowControl/>
        <w:shd w:val="clear" w:color="auto" w:fill="FFFFFF"/>
        <w:spacing w:before="100" w:beforeAutospacing="1" w:afterLines="50" w:line="560" w:lineRule="exact"/>
        <w:ind w:firstLineChars="196" w:firstLine="630"/>
        <w:contextualSpacing/>
        <w:jc w:val="left"/>
        <w:rPr>
          <w:rFonts w:ascii="仿宋_GB2312" w:eastAsia="仿宋_GB2312" w:hAnsi="仿宋" w:cs="宋体" w:hint="eastAsia"/>
          <w:b/>
          <w:color w:val="0E5B6D"/>
          <w:kern w:val="0"/>
          <w:sz w:val="32"/>
          <w:szCs w:val="24"/>
        </w:rPr>
      </w:pPr>
      <w:r w:rsidRPr="008B349A">
        <w:rPr>
          <w:rFonts w:ascii="仿宋_GB2312" w:eastAsia="仿宋_GB2312" w:hAnsi="仿宋" w:cs="Arial" w:hint="eastAsia"/>
          <w:b/>
          <w:color w:val="000000"/>
          <w:kern w:val="0"/>
          <w:sz w:val="32"/>
          <w:szCs w:val="27"/>
        </w:rPr>
        <w:t>一、</w:t>
      </w:r>
      <w:r w:rsidR="00C12574" w:rsidRPr="008B349A">
        <w:rPr>
          <w:rFonts w:ascii="仿宋_GB2312" w:eastAsia="仿宋_GB2312" w:hAnsi="仿宋" w:cs="Arial" w:hint="eastAsia"/>
          <w:b/>
          <w:color w:val="000000"/>
          <w:kern w:val="0"/>
          <w:sz w:val="32"/>
          <w:szCs w:val="27"/>
        </w:rPr>
        <w:t>考核范围</w:t>
      </w:r>
    </w:p>
    <w:p w:rsidR="00C12574" w:rsidRPr="008B349A" w:rsidRDefault="00C12574" w:rsidP="008D7C80">
      <w:pPr>
        <w:widowControl/>
        <w:shd w:val="clear" w:color="auto" w:fill="FFFFFF"/>
        <w:spacing w:line="560" w:lineRule="exact"/>
        <w:ind w:firstLineChars="200" w:firstLine="64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根据《</w:t>
      </w:r>
      <w:r w:rsidR="005021B6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宁夏医科大学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高层次人才引进办法》（</w:t>
      </w:r>
      <w:r w:rsidR="005021B6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宁医党发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[201</w:t>
      </w:r>
      <w:r w:rsidR="005021B6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6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]</w:t>
      </w:r>
      <w:r w:rsidR="005021B6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6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号），列入我校高层次人才引进计划的</w:t>
      </w:r>
      <w:r w:rsidR="005021B6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人员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。</w:t>
      </w:r>
    </w:p>
    <w:p w:rsidR="002C560E" w:rsidRPr="008B349A" w:rsidRDefault="005021B6" w:rsidP="00E9120C">
      <w:pPr>
        <w:widowControl/>
        <w:shd w:val="clear" w:color="auto" w:fill="FFFFFF"/>
        <w:spacing w:before="100" w:beforeAutospacing="1" w:afterLines="50" w:line="560" w:lineRule="exact"/>
        <w:ind w:firstLineChars="196" w:firstLine="630"/>
        <w:contextualSpacing/>
        <w:jc w:val="left"/>
        <w:rPr>
          <w:rFonts w:ascii="仿宋_GB2312" w:eastAsia="仿宋_GB2312" w:hAnsi="仿宋" w:cs="Arial" w:hint="eastAsia"/>
          <w:b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二、</w:t>
      </w:r>
      <w:r w:rsidR="002C560E"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考核形式</w:t>
      </w:r>
    </w:p>
    <w:p w:rsidR="002C560E" w:rsidRPr="008B349A" w:rsidRDefault="002C560E" w:rsidP="00E9120C">
      <w:pPr>
        <w:widowControl/>
        <w:shd w:val="clear" w:color="auto" w:fill="FFFFFF"/>
        <w:spacing w:before="100" w:beforeAutospacing="1" w:afterLines="50" w:line="560" w:lineRule="exact"/>
        <w:ind w:firstLineChars="196" w:firstLine="627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高层次人才考核分为引进考核、试用期考核、年度考核、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服务期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届中考核和服务期满考核。</w:t>
      </w:r>
    </w:p>
    <w:p w:rsidR="00C12574" w:rsidRPr="008B349A" w:rsidRDefault="002C560E" w:rsidP="00E9120C">
      <w:pPr>
        <w:widowControl/>
        <w:shd w:val="clear" w:color="auto" w:fill="FFFFFF"/>
        <w:spacing w:before="100" w:beforeAutospacing="1" w:afterLines="50" w:line="560" w:lineRule="exact"/>
        <w:ind w:firstLineChars="196" w:firstLine="630"/>
        <w:contextualSpacing/>
        <w:jc w:val="left"/>
        <w:rPr>
          <w:rFonts w:ascii="仿宋_GB2312" w:eastAsia="仿宋_GB2312" w:hAnsi="仿宋" w:cs="Arial" w:hint="eastAsia"/>
          <w:b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三、</w:t>
      </w:r>
      <w:r w:rsidR="00C12574"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考核机构</w:t>
      </w:r>
    </w:p>
    <w:p w:rsidR="00C12574" w:rsidRPr="008B349A" w:rsidRDefault="002C560E" w:rsidP="00C12574">
      <w:pPr>
        <w:widowControl/>
        <w:shd w:val="clear" w:color="auto" w:fill="FFFFFF"/>
        <w:spacing w:line="560" w:lineRule="exact"/>
        <w:ind w:firstLine="56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（一）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学校人才工作领导小组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全面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统筹领导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高层次人才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考核</w:t>
      </w:r>
      <w:r w:rsidR="00B669D3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工作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，具体由学校人事处负责实施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；</w:t>
      </w:r>
    </w:p>
    <w:p w:rsidR="00C12574" w:rsidRPr="008B349A" w:rsidRDefault="002C560E" w:rsidP="00C12574">
      <w:pPr>
        <w:widowControl/>
        <w:shd w:val="clear" w:color="auto" w:fill="FFFFFF"/>
        <w:spacing w:line="560" w:lineRule="exact"/>
        <w:ind w:firstLine="56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（二）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人事处具体负责组织高层次人次的引进考核和服务期满考核；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各用人单位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具体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负责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高层次人才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的试用期考核、年度考核和</w:t>
      </w:r>
      <w:r w:rsidR="0009304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服务期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届中考核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。</w:t>
      </w:r>
    </w:p>
    <w:p w:rsidR="00C12574" w:rsidRPr="008B349A" w:rsidRDefault="002C560E" w:rsidP="00E9120C">
      <w:pPr>
        <w:widowControl/>
        <w:shd w:val="clear" w:color="auto" w:fill="FFFFFF"/>
        <w:spacing w:before="100" w:beforeAutospacing="1" w:afterLines="50" w:line="560" w:lineRule="exact"/>
        <w:ind w:firstLineChars="200" w:firstLine="643"/>
        <w:contextualSpacing/>
        <w:jc w:val="left"/>
        <w:rPr>
          <w:rFonts w:ascii="仿宋_GB2312" w:eastAsia="仿宋_GB2312" w:hAnsi="仿宋" w:cs="Arial" w:hint="eastAsia"/>
          <w:b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四、</w:t>
      </w:r>
      <w:r w:rsidR="00C12574"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考核程序</w:t>
      </w:r>
      <w:r w:rsidR="00E775ED"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及</w:t>
      </w:r>
      <w:r w:rsidR="00F83A33"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结果的使用</w:t>
      </w:r>
    </w:p>
    <w:p w:rsidR="00B669D3" w:rsidRPr="008B349A" w:rsidRDefault="00B669D3" w:rsidP="005941A2">
      <w:pPr>
        <w:widowControl/>
        <w:shd w:val="clear" w:color="auto" w:fill="FFFFFF"/>
        <w:spacing w:line="560" w:lineRule="exact"/>
        <w:ind w:firstLine="560"/>
        <w:contextualSpacing/>
        <w:jc w:val="left"/>
        <w:rPr>
          <w:rFonts w:ascii="仿宋_GB2312" w:eastAsia="仿宋_GB2312" w:hAnsi="仿宋" w:cs="Arial" w:hint="eastAsia"/>
          <w:b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（一）引进考核</w:t>
      </w:r>
    </w:p>
    <w:p w:rsidR="009F2AFA" w:rsidRPr="008B349A" w:rsidRDefault="00F83A33" w:rsidP="005941A2">
      <w:pPr>
        <w:widowControl/>
        <w:shd w:val="clear" w:color="auto" w:fill="FFFFFF"/>
        <w:spacing w:line="560" w:lineRule="exact"/>
        <w:ind w:firstLine="56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1.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学科评估</w:t>
      </w:r>
      <w:r w:rsidR="00E00387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 xml:space="preserve"> 用人学科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组织</w:t>
      </w:r>
      <w:r w:rsidR="00E00387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本学科骨干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对应聘人员的</w:t>
      </w:r>
      <w:r w:rsidR="00E00387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学术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水平、</w:t>
      </w:r>
      <w:r w:rsidR="00E00387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研究方向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与学科的融合情况进行全面评估</w:t>
      </w:r>
      <w:r w:rsidR="00E00387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；</w:t>
      </w:r>
    </w:p>
    <w:p w:rsidR="009F2AFA" w:rsidRPr="008B349A" w:rsidRDefault="00E00387" w:rsidP="005941A2">
      <w:pPr>
        <w:widowControl/>
        <w:shd w:val="clear" w:color="auto" w:fill="FFFFFF"/>
        <w:spacing w:line="560" w:lineRule="exact"/>
        <w:ind w:firstLine="56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2.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部门考核。用人</w:t>
      </w:r>
      <w:r w:rsidR="00E82E4F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单位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考核小组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对应聘人员教育背景、教学能力、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学术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实力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、师德素养、发展潜力以及身体健康状况等各方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lastRenderedPageBreak/>
        <w:t>面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进行综合考核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；用人</w:t>
      </w:r>
      <w:r w:rsidR="00E82E4F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单位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考核小组应由本单位党政领导、学术委员会专家、学科方向骨干等人员共同组成；</w:t>
      </w:r>
    </w:p>
    <w:p w:rsidR="009F2AFA" w:rsidRPr="008B349A" w:rsidRDefault="00E00387" w:rsidP="005941A2">
      <w:pPr>
        <w:widowControl/>
        <w:shd w:val="clear" w:color="auto" w:fill="FFFFFF"/>
        <w:spacing w:line="560" w:lineRule="exact"/>
        <w:ind w:firstLine="56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3.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专家考察。学校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人才引进专家评估小组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对聘人员的教育背景、科研业绩、开展教学和科研的能力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、研究方向是否符合学校发展需要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等进行综合评价；</w:t>
      </w:r>
    </w:p>
    <w:p w:rsidR="009F2AFA" w:rsidRPr="008B349A" w:rsidRDefault="00E00387" w:rsidP="005941A2">
      <w:pPr>
        <w:widowControl/>
        <w:shd w:val="clear" w:color="auto" w:fill="FFFFFF"/>
        <w:spacing w:line="560" w:lineRule="exact"/>
        <w:ind w:firstLine="56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4.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领导面试。学校人才工作领导小组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对应聘人员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进行面试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，确定引进层次</w:t>
      </w:r>
      <w:r w:rsidR="009F2AF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。</w:t>
      </w:r>
    </w:p>
    <w:p w:rsidR="00607778" w:rsidRPr="008B349A" w:rsidRDefault="00F83A33" w:rsidP="00E9120C">
      <w:pPr>
        <w:widowControl/>
        <w:shd w:val="clear" w:color="auto" w:fill="FFFFFF"/>
        <w:spacing w:before="100" w:beforeAutospacing="1" w:afterLines="50" w:line="560" w:lineRule="exact"/>
        <w:ind w:firstLineChars="200" w:firstLine="64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考核结果作为其是否引进的</w:t>
      </w:r>
      <w:r w:rsidR="00E00387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重要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依据。</w:t>
      </w:r>
    </w:p>
    <w:p w:rsidR="00F83A33" w:rsidRPr="008B349A" w:rsidRDefault="00F83A33" w:rsidP="00E9120C">
      <w:pPr>
        <w:widowControl/>
        <w:shd w:val="clear" w:color="auto" w:fill="FFFFFF"/>
        <w:spacing w:before="100" w:beforeAutospacing="1" w:afterLines="50" w:line="560" w:lineRule="exact"/>
        <w:ind w:firstLineChars="200" w:firstLine="643"/>
        <w:contextualSpacing/>
        <w:jc w:val="left"/>
        <w:rPr>
          <w:rFonts w:ascii="仿宋_GB2312" w:eastAsia="仿宋_GB2312" w:hAnsi="仿宋" w:cs="Arial" w:hint="eastAsia"/>
          <w:b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（二）试用期考核</w:t>
      </w:r>
    </w:p>
    <w:p w:rsidR="00F83A33" w:rsidRPr="008B349A" w:rsidRDefault="00F83A33" w:rsidP="00E9120C">
      <w:pPr>
        <w:widowControl/>
        <w:shd w:val="clear" w:color="auto" w:fill="FFFFFF"/>
        <w:spacing w:before="100" w:beforeAutospacing="1" w:afterLines="50" w:line="560" w:lineRule="exact"/>
        <w:ind w:firstLineChars="200" w:firstLine="64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1.根据《事业单位管理条例》，</w:t>
      </w:r>
      <w:r w:rsidR="00E00387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学校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与引进人才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  <w:shd w:val="pct15" w:color="auto" w:fill="FFFFFF"/>
        </w:rPr>
        <w:t>订立聘用合同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，约定试用期，试用期原则上为12个月；</w:t>
      </w:r>
    </w:p>
    <w:p w:rsidR="00F83A33" w:rsidRPr="008B349A" w:rsidRDefault="00F83A33" w:rsidP="00E9120C">
      <w:pPr>
        <w:widowControl/>
        <w:shd w:val="clear" w:color="auto" w:fill="FFFFFF"/>
        <w:spacing w:before="100" w:beforeAutospacing="1" w:afterLines="50" w:line="560" w:lineRule="exact"/>
        <w:ind w:firstLineChars="200" w:firstLine="64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2.各用人单位</w:t>
      </w:r>
      <w:r w:rsidR="00C6035C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于试用期满30天前</w:t>
      </w:r>
      <w:r w:rsidR="00607778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，对</w:t>
      </w:r>
      <w:r w:rsidR="00C6035C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引进人才</w:t>
      </w:r>
      <w:r w:rsidR="00607778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的品德言行、工作态度、工作能力、团队合作、出勤状况等进行</w:t>
      </w:r>
      <w:r w:rsidR="00C6035C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考核</w:t>
      </w:r>
      <w:r w:rsidR="00607778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，确定</w:t>
      </w:r>
      <w:r w:rsidR="00C6035C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引进人才是否</w:t>
      </w:r>
      <w:r w:rsidR="00607778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胜任</w:t>
      </w:r>
      <w:r w:rsidR="00C6035C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岗位工作，并</w:t>
      </w:r>
      <w:r w:rsidR="00607778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将考核意见报人事处</w:t>
      </w:r>
      <w:r w:rsidR="00C6035C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；</w:t>
      </w:r>
    </w:p>
    <w:p w:rsidR="00C6035C" w:rsidRPr="008B349A" w:rsidRDefault="00C6035C" w:rsidP="00E9120C">
      <w:pPr>
        <w:widowControl/>
        <w:shd w:val="clear" w:color="auto" w:fill="FFFFFF"/>
        <w:spacing w:before="100" w:beforeAutospacing="1" w:afterLines="50" w:line="560" w:lineRule="exact"/>
        <w:ind w:firstLineChars="200" w:firstLine="64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3.试用期满考核分为合格和不合格两个等次，</w:t>
      </w:r>
      <w:r w:rsidR="00E775ED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考核结果作为</w:t>
      </w:r>
      <w:r w:rsidR="00607778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是否继续</w:t>
      </w:r>
      <w:r w:rsidR="00E775ED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聘用</w:t>
      </w:r>
      <w:r w:rsidR="00607778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的</w:t>
      </w:r>
      <w:r w:rsidR="00E775ED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依据，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考核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合格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者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予以正式聘用，不合格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者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取消聘用资格。</w:t>
      </w:r>
    </w:p>
    <w:p w:rsidR="00C6035C" w:rsidRPr="008B349A" w:rsidRDefault="00C6035C" w:rsidP="00E9120C">
      <w:pPr>
        <w:widowControl/>
        <w:shd w:val="clear" w:color="auto" w:fill="FFFFFF"/>
        <w:spacing w:before="100" w:beforeAutospacing="1" w:afterLines="50" w:line="560" w:lineRule="exact"/>
        <w:ind w:firstLineChars="200" w:firstLine="643"/>
        <w:contextualSpacing/>
        <w:jc w:val="left"/>
        <w:rPr>
          <w:rFonts w:ascii="仿宋_GB2312" w:eastAsia="仿宋_GB2312" w:hAnsi="仿宋" w:cs="Arial" w:hint="eastAsia"/>
          <w:b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（三）年度考核</w:t>
      </w:r>
    </w:p>
    <w:p w:rsidR="00C6035C" w:rsidRPr="008B349A" w:rsidRDefault="00C6035C" w:rsidP="00E9120C">
      <w:pPr>
        <w:widowControl/>
        <w:shd w:val="clear" w:color="auto" w:fill="FFFFFF"/>
        <w:spacing w:before="100" w:beforeAutospacing="1" w:afterLines="50" w:line="560" w:lineRule="exact"/>
        <w:ind w:firstLineChars="200" w:firstLine="64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1.</w:t>
      </w:r>
      <w:r w:rsidR="00E775ED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根据《宁夏医科大学教职工考核规定》、《宁夏医科大学教职工绩效考核办法》，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对</w:t>
      </w:r>
      <w:r w:rsidR="0015193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高层次人才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进行</w:t>
      </w:r>
      <w:r w:rsidR="0015193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年度考核和年度绩效考核</w:t>
      </w:r>
      <w:r w:rsidR="00E775ED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；</w:t>
      </w:r>
    </w:p>
    <w:p w:rsidR="00E775ED" w:rsidRPr="008B349A" w:rsidRDefault="00E775ED" w:rsidP="00E9120C">
      <w:pPr>
        <w:widowControl/>
        <w:shd w:val="clear" w:color="auto" w:fill="FFFFFF"/>
        <w:spacing w:before="100" w:beforeAutospacing="1" w:afterLines="50" w:line="560" w:lineRule="exact"/>
        <w:ind w:firstLineChars="200" w:firstLine="64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2.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高层次人才的年度考核和年度绩效考核</w:t>
      </w:r>
      <w:r w:rsidR="0015193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，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主要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围绕其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德、能、勤、绩、廉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等方面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进行考核，并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将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考核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结果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报学校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人事处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；</w:t>
      </w:r>
    </w:p>
    <w:p w:rsidR="00E775ED" w:rsidRPr="008B349A" w:rsidRDefault="00E775ED" w:rsidP="008D7C80">
      <w:pPr>
        <w:spacing w:line="560" w:lineRule="exact"/>
        <w:ind w:firstLineChars="200" w:firstLine="640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3.考核结果分为优秀、合格、基本合格、不合格四个等次，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lastRenderedPageBreak/>
        <w:t>考核结果作为其奖惩、晋职、</w:t>
      </w:r>
      <w:r w:rsidR="007570E1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岗聘、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工资发放</w:t>
      </w:r>
      <w:r w:rsidR="007570E1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等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的依据</w:t>
      </w:r>
      <w:r w:rsidR="007570E1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。</w:t>
      </w:r>
    </w:p>
    <w:p w:rsidR="007570E1" w:rsidRPr="008B349A" w:rsidRDefault="007570E1" w:rsidP="00E9120C">
      <w:pPr>
        <w:widowControl/>
        <w:shd w:val="clear" w:color="auto" w:fill="FFFFFF"/>
        <w:spacing w:before="100" w:beforeAutospacing="1" w:afterLines="50" w:line="560" w:lineRule="exact"/>
        <w:ind w:firstLineChars="200" w:firstLine="643"/>
        <w:contextualSpacing/>
        <w:jc w:val="left"/>
        <w:rPr>
          <w:rFonts w:ascii="仿宋_GB2312" w:eastAsia="仿宋_GB2312" w:hAnsi="仿宋" w:cs="Arial" w:hint="eastAsia"/>
          <w:b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（四）</w:t>
      </w:r>
      <w:r w:rsidR="00A6511A"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服务期</w:t>
      </w:r>
      <w:r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届中考核</w:t>
      </w:r>
    </w:p>
    <w:p w:rsidR="00C12574" w:rsidRPr="008B349A" w:rsidRDefault="000C3EE2" w:rsidP="00C12574">
      <w:pPr>
        <w:widowControl/>
        <w:shd w:val="clear" w:color="auto" w:fill="FFFFFF"/>
        <w:spacing w:line="560" w:lineRule="exact"/>
        <w:ind w:firstLine="56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1.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学校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与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引进人才签订</w:t>
      </w:r>
      <w:r w:rsidR="007570E1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《高层次人才引进协议书》</w:t>
      </w:r>
      <w:r w:rsidR="0015193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，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明确服务期限及</w:t>
      </w:r>
      <w:r w:rsidR="0015193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其工作职责、目标任务、权利与义务、违约责任等</w:t>
      </w:r>
      <w:r w:rsidR="007570E1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；</w:t>
      </w:r>
    </w:p>
    <w:p w:rsidR="005F6F7E" w:rsidRPr="008B349A" w:rsidRDefault="000C3EE2" w:rsidP="00151935">
      <w:pPr>
        <w:widowControl/>
        <w:shd w:val="clear" w:color="auto" w:fill="FFFFFF"/>
        <w:spacing w:line="560" w:lineRule="exact"/>
        <w:ind w:firstLine="56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2.</w:t>
      </w:r>
      <w:r w:rsidR="005F6F7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各用人单位在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高层次人才到校工作</w:t>
      </w:r>
      <w:r w:rsidR="005F6F7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第四年，对其进行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服务期</w:t>
      </w:r>
      <w:r w:rsidR="005F6F7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届中考核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。</w:t>
      </w:r>
      <w:r w:rsidR="0015193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引进人才提交《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服务期</w:t>
      </w:r>
      <w:r w:rsidR="0015193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届中总结报告》，</w:t>
      </w:r>
      <w:r w:rsidR="005F6F7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用人单位</w:t>
      </w:r>
      <w:r w:rsidR="0015193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组织相关学科专家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5-7人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（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本单位以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外专家须占专家总数的50%</w:t>
      </w:r>
      <w:r w:rsidR="00F5209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以上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）</w:t>
      </w:r>
      <w:r w:rsidR="0015193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，</w:t>
      </w:r>
      <w:r w:rsidR="0009304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依据</w:t>
      </w:r>
      <w:r w:rsidR="005F6F7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《高层次人才引进协议书》，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对引进人才的科研能力、教学水平及在学科建设中发挥的作用进行评估</w:t>
      </w:r>
      <w:r w:rsidR="005F6F7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；</w:t>
      </w:r>
    </w:p>
    <w:p w:rsidR="003B4C77" w:rsidRPr="008B349A" w:rsidRDefault="005F6F7E" w:rsidP="008D7C80">
      <w:pPr>
        <w:widowControl/>
        <w:shd w:val="clear" w:color="auto" w:fill="FFFFFF"/>
        <w:spacing w:line="560" w:lineRule="exact"/>
        <w:ind w:firstLineChars="200" w:firstLine="64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3.</w:t>
      </w:r>
      <w:r w:rsidR="003B4C77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考核结果分为优秀、良好、合格和不合格四个等级，聘期届中考核结果作为是否继续聘任和各类人才项目推荐的依据，考核结果“合格”及以上的，</w:t>
      </w:r>
      <w:r w:rsidR="000C3EE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继续履行</w:t>
      </w:r>
      <w:r w:rsidR="003B4C77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服务协议，</w:t>
      </w:r>
      <w:r w:rsidR="000C3EE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并择优</w:t>
      </w:r>
      <w:r w:rsidR="003B4C77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推荐</w:t>
      </w:r>
      <w:r w:rsidR="000C3EE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各类</w:t>
      </w:r>
      <w:r w:rsidR="003B4C77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人才；考核结果“不合格”的，</w:t>
      </w:r>
      <w:r w:rsidR="000C3EE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停发1年博士津贴或提交校长办公会研究</w:t>
      </w:r>
      <w:r w:rsidR="0009304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是否终止聘任</w:t>
      </w:r>
      <w:r w:rsidR="003B4C77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，</w:t>
      </w:r>
      <w:r w:rsidR="0009304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督促其</w:t>
      </w:r>
      <w:r w:rsidR="000C3EE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认真</w:t>
      </w:r>
      <w:r w:rsidR="0009304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完成相应任务</w:t>
      </w:r>
      <w:r w:rsidR="003B4C77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。</w:t>
      </w:r>
    </w:p>
    <w:p w:rsidR="005F6F7E" w:rsidRPr="008B349A" w:rsidRDefault="005F6F7E" w:rsidP="008B349A">
      <w:pPr>
        <w:widowControl/>
        <w:shd w:val="clear" w:color="auto" w:fill="FFFFFF"/>
        <w:spacing w:line="560" w:lineRule="exact"/>
        <w:ind w:firstLineChars="200" w:firstLine="643"/>
        <w:contextualSpacing/>
        <w:jc w:val="left"/>
        <w:rPr>
          <w:rFonts w:ascii="仿宋_GB2312" w:eastAsia="仿宋_GB2312" w:hAnsi="仿宋" w:cs="Arial" w:hint="eastAsia"/>
          <w:b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（五）服务期满考核</w:t>
      </w:r>
    </w:p>
    <w:p w:rsidR="005F6F7E" w:rsidRPr="008B349A" w:rsidRDefault="005F6F7E" w:rsidP="005F6F7E">
      <w:pPr>
        <w:widowControl/>
        <w:shd w:val="clear" w:color="auto" w:fill="FFFFFF"/>
        <w:spacing w:line="560" w:lineRule="exact"/>
        <w:ind w:firstLine="56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1</w:t>
      </w:r>
      <w:r w:rsidR="001F5958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.学校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在高层次人才服务期满后，依据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《高层次人才引进协议书》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中约定的工作任务进行考核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；</w:t>
      </w:r>
    </w:p>
    <w:p w:rsidR="00644543" w:rsidRPr="008B349A" w:rsidRDefault="005F6F7E" w:rsidP="000C3EE2">
      <w:pPr>
        <w:widowControl/>
        <w:shd w:val="clear" w:color="auto" w:fill="FFFFFF"/>
        <w:spacing w:line="560" w:lineRule="exact"/>
        <w:ind w:firstLine="56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2</w:t>
      </w:r>
      <w:r w:rsidR="001F5958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.引进人才在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服务期满的</w:t>
      </w:r>
      <w:r w:rsidR="00E566B3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4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个月</w:t>
      </w:r>
      <w:r w:rsidR="00E566B3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前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，</w:t>
      </w:r>
      <w:r w:rsidR="000C3EE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提交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《</w:t>
      </w:r>
      <w:r w:rsidR="001477B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服务期满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总结报告》</w:t>
      </w:r>
      <w:r w:rsidR="000C3EE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。</w:t>
      </w:r>
      <w:r w:rsidR="001477B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所在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单位</w:t>
      </w:r>
      <w:r w:rsidR="000C3EE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对照《高层次人才引进协议书》和《服务期满总结报告》</w:t>
      </w:r>
      <w:r w:rsidR="00644543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，组织相关学科专家5-7人（本单位以外专家须占专家总数的50%以上），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对</w:t>
      </w:r>
      <w:r w:rsidR="00644543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其</w:t>
      </w:r>
      <w:r w:rsidR="000C3EE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职责履行、</w:t>
      </w:r>
      <w:r w:rsidR="00644543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业绩</w:t>
      </w:r>
      <w:r w:rsidR="000C3EE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完成、学科建设</w:t>
      </w:r>
      <w:r w:rsidR="00644543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、教育教学</w:t>
      </w:r>
      <w:r w:rsidR="000C3EE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以及思想政治素质、教风学风和团结协作等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进行评议，</w:t>
      </w:r>
      <w:r w:rsidR="00644543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并将考核意见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上报学校</w:t>
      </w:r>
      <w:r w:rsidR="00E82E4F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；</w:t>
      </w:r>
    </w:p>
    <w:p w:rsidR="00A6511A" w:rsidRPr="008B349A" w:rsidRDefault="00644543" w:rsidP="000C3EE2">
      <w:pPr>
        <w:widowControl/>
        <w:shd w:val="clear" w:color="auto" w:fill="FFFFFF"/>
        <w:spacing w:line="560" w:lineRule="exact"/>
        <w:ind w:firstLine="56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lastRenderedPageBreak/>
        <w:t>3.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学校组织专家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根据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引进人才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的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述职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情况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，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对照协议书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及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单位</w:t>
      </w:r>
      <w:r w:rsidR="001477B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审核</w:t>
      </w:r>
      <w:r w:rsidR="00A6511A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意见</w:t>
      </w:r>
      <w:r w:rsidR="00BF3B40">
        <w:rPr>
          <w:rFonts w:ascii="仿宋_GB2312" w:eastAsia="仿宋_GB2312" w:hAnsi="仿宋" w:cs="Arial" w:hint="eastAsia"/>
          <w:color w:val="000000"/>
          <w:sz w:val="32"/>
          <w:szCs w:val="27"/>
        </w:rPr>
        <w:t>和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其服务期业绩完成情况</w:t>
      </w:r>
      <w:r w:rsidR="00BF3B40">
        <w:rPr>
          <w:rFonts w:ascii="仿宋_GB2312" w:eastAsia="仿宋_GB2312" w:hAnsi="仿宋" w:cs="Arial" w:hint="eastAsia"/>
          <w:color w:val="000000"/>
          <w:sz w:val="32"/>
          <w:szCs w:val="27"/>
        </w:rPr>
        <w:t>，确定考核等次</w:t>
      </w:r>
      <w:r w:rsidR="001477B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；</w:t>
      </w:r>
    </w:p>
    <w:p w:rsidR="005F6F7E" w:rsidRPr="008B349A" w:rsidRDefault="00644543" w:rsidP="00A6511A">
      <w:pPr>
        <w:widowControl/>
        <w:shd w:val="clear" w:color="auto" w:fill="FFFFFF"/>
        <w:spacing w:line="560" w:lineRule="exact"/>
        <w:ind w:firstLine="56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4</w:t>
      </w:r>
      <w:r w:rsidR="005F6F7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.考核结果分为合格和不合格</w:t>
      </w:r>
      <w:r w:rsidR="001477B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两</w:t>
      </w:r>
      <w:r w:rsidR="005F6F7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个等</w:t>
      </w:r>
      <w:r w:rsidR="00E566B3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次</w:t>
      </w:r>
      <w:r w:rsidR="005F6F7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，考核结果作为是否继续聘任的依据</w:t>
      </w:r>
      <w:r w:rsidR="001477B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。考核结果“合格”的，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择优进行奖励</w:t>
      </w:r>
      <w:r w:rsidR="005F6F7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；考核结果“不合格”的，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提交校长办公会研究</w:t>
      </w:r>
      <w:r w:rsidR="001477B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确定</w:t>
      </w: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是否</w:t>
      </w:r>
      <w:r w:rsidR="001477B5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续聘或低聘</w:t>
      </w:r>
      <w:r w:rsidR="0009304E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。</w:t>
      </w:r>
    </w:p>
    <w:p w:rsidR="0009304E" w:rsidRPr="008B349A" w:rsidRDefault="0009304E" w:rsidP="00A6511A">
      <w:pPr>
        <w:widowControl/>
        <w:shd w:val="clear" w:color="auto" w:fill="FFFFFF"/>
        <w:spacing w:line="560" w:lineRule="exact"/>
        <w:ind w:firstLine="560"/>
        <w:contextualSpacing/>
        <w:jc w:val="left"/>
        <w:rPr>
          <w:rFonts w:ascii="仿宋_GB2312" w:eastAsia="仿宋_GB2312" w:hAnsi="仿宋" w:cs="Arial" w:hint="eastAsia"/>
          <w:b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b/>
          <w:color w:val="000000"/>
          <w:sz w:val="32"/>
          <w:szCs w:val="27"/>
        </w:rPr>
        <w:t>五、其他</w:t>
      </w:r>
    </w:p>
    <w:p w:rsidR="00C12574" w:rsidRPr="008B349A" w:rsidRDefault="0009304E" w:rsidP="008D7C80">
      <w:pPr>
        <w:widowControl/>
        <w:shd w:val="clear" w:color="auto" w:fill="FFFFFF"/>
        <w:spacing w:line="560" w:lineRule="exact"/>
        <w:ind w:firstLineChars="200" w:firstLine="64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（一）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引进人才聘期内</w:t>
      </w:r>
      <w:r w:rsidR="005941A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如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因自身原因要求提前解除聘任协议，需提前</w:t>
      </w:r>
      <w:r w:rsidR="00E566B3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3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个月向学校提出申请，经学校审定同意，方可辞聘，并根据协议承担相应违约责任。</w:t>
      </w:r>
    </w:p>
    <w:p w:rsidR="00C12574" w:rsidRPr="008B349A" w:rsidRDefault="0009304E" w:rsidP="008D7C80">
      <w:pPr>
        <w:widowControl/>
        <w:shd w:val="clear" w:color="auto" w:fill="FFFFFF"/>
        <w:spacing w:line="560" w:lineRule="exact"/>
        <w:ind w:firstLineChars="200" w:firstLine="640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（二）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引进人才在聘期内</w:t>
      </w:r>
      <w:r w:rsidR="005941A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如有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违反中华人民共和国法律法规及学校相关规定</w:t>
      </w:r>
      <w:r w:rsidR="005941A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、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违反学术道德的行为</w:t>
      </w:r>
      <w:r w:rsidR="005941A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、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在</w:t>
      </w:r>
      <w:r w:rsidR="005941A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业绩评估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中有弄虚作假等行为，学校可解除聘任协议，并按协议约定要求</w:t>
      </w:r>
      <w:r w:rsidR="005941A2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其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承担相应的赔偿责任。</w:t>
      </w:r>
    </w:p>
    <w:p w:rsidR="004F6D48" w:rsidRPr="008B349A" w:rsidRDefault="0009304E" w:rsidP="00644543">
      <w:pPr>
        <w:widowControl/>
        <w:shd w:val="clear" w:color="auto" w:fill="FFFFFF"/>
        <w:spacing w:line="560" w:lineRule="exact"/>
        <w:ind w:firstLineChars="192" w:firstLine="614"/>
        <w:contextualSpacing/>
        <w:jc w:val="left"/>
        <w:rPr>
          <w:rFonts w:ascii="仿宋_GB2312" w:eastAsia="仿宋_GB2312" w:hAnsi="仿宋" w:cs="Arial" w:hint="eastAsia"/>
          <w:color w:val="000000"/>
          <w:sz w:val="32"/>
          <w:szCs w:val="27"/>
        </w:rPr>
      </w:pPr>
      <w:r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（三）</w:t>
      </w:r>
      <w:r w:rsidR="00C12574" w:rsidRPr="008B349A">
        <w:rPr>
          <w:rFonts w:ascii="仿宋_GB2312" w:eastAsia="仿宋_GB2312" w:hAnsi="仿宋" w:cs="Arial" w:hint="eastAsia"/>
          <w:color w:val="000000"/>
          <w:sz w:val="32"/>
          <w:szCs w:val="27"/>
        </w:rPr>
        <w:t>本办法自发布之日起实施，由人事处负责解释。</w:t>
      </w:r>
    </w:p>
    <w:sectPr w:rsidR="004F6D48" w:rsidRPr="008B349A" w:rsidSect="00607778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F51" w:rsidRDefault="003D7F51" w:rsidP="008B349A">
      <w:r>
        <w:separator/>
      </w:r>
    </w:p>
  </w:endnote>
  <w:endnote w:type="continuationSeparator" w:id="1">
    <w:p w:rsidR="003D7F51" w:rsidRDefault="003D7F51" w:rsidP="008B3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F51" w:rsidRDefault="003D7F51" w:rsidP="008B349A">
      <w:r>
        <w:separator/>
      </w:r>
    </w:p>
  </w:footnote>
  <w:footnote w:type="continuationSeparator" w:id="1">
    <w:p w:rsidR="003D7F51" w:rsidRDefault="003D7F51" w:rsidP="008B34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2574"/>
    <w:rsid w:val="00075A7C"/>
    <w:rsid w:val="0009304E"/>
    <w:rsid w:val="000C3EE2"/>
    <w:rsid w:val="001477B5"/>
    <w:rsid w:val="00151935"/>
    <w:rsid w:val="001F5958"/>
    <w:rsid w:val="002C560E"/>
    <w:rsid w:val="00360F31"/>
    <w:rsid w:val="003B4C77"/>
    <w:rsid w:val="003D7F51"/>
    <w:rsid w:val="004F6D48"/>
    <w:rsid w:val="005021B6"/>
    <w:rsid w:val="005941A2"/>
    <w:rsid w:val="005F6F7E"/>
    <w:rsid w:val="00606C65"/>
    <w:rsid w:val="00607778"/>
    <w:rsid w:val="00644543"/>
    <w:rsid w:val="006614EF"/>
    <w:rsid w:val="006938F7"/>
    <w:rsid w:val="006E5EB9"/>
    <w:rsid w:val="007570E1"/>
    <w:rsid w:val="007A40DD"/>
    <w:rsid w:val="007F7234"/>
    <w:rsid w:val="008B349A"/>
    <w:rsid w:val="008D51B6"/>
    <w:rsid w:val="008D7C80"/>
    <w:rsid w:val="009D4539"/>
    <w:rsid w:val="009F2AFA"/>
    <w:rsid w:val="00A10D20"/>
    <w:rsid w:val="00A6511A"/>
    <w:rsid w:val="00B071BF"/>
    <w:rsid w:val="00B12119"/>
    <w:rsid w:val="00B669D3"/>
    <w:rsid w:val="00BF3B40"/>
    <w:rsid w:val="00C12574"/>
    <w:rsid w:val="00C6035C"/>
    <w:rsid w:val="00CE63D3"/>
    <w:rsid w:val="00D23ADC"/>
    <w:rsid w:val="00E00387"/>
    <w:rsid w:val="00E42E3F"/>
    <w:rsid w:val="00E566B3"/>
    <w:rsid w:val="00E775ED"/>
    <w:rsid w:val="00E82E4F"/>
    <w:rsid w:val="00E9120C"/>
    <w:rsid w:val="00F52095"/>
    <w:rsid w:val="00F83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5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5E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8B34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B349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B34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B34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282</Words>
  <Characters>1610</Characters>
  <Application>Microsoft Office Word</Application>
  <DocSecurity>0</DocSecurity>
  <Lines>13</Lines>
  <Paragraphs>3</Paragraphs>
  <ScaleCrop>false</ScaleCrop>
  <Company>Lenovo (Beijing) Limited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 User</cp:lastModifiedBy>
  <cp:revision>4</cp:revision>
  <dcterms:created xsi:type="dcterms:W3CDTF">2016-08-31T02:54:00Z</dcterms:created>
  <dcterms:modified xsi:type="dcterms:W3CDTF">2016-08-31T03:35:00Z</dcterms:modified>
</cp:coreProperties>
</file>