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C0" w:rsidRPr="006232C0" w:rsidRDefault="006232C0" w:rsidP="006232C0">
      <w:pPr>
        <w:widowControl/>
        <w:shd w:val="clear" w:color="auto" w:fill="FFFFFF"/>
        <w:spacing w:before="75" w:line="480" w:lineRule="atLeast"/>
        <w:jc w:val="center"/>
        <w:outlineLvl w:val="0"/>
        <w:rPr>
          <w:rFonts w:ascii="微软雅黑" w:eastAsia="微软雅黑" w:hAnsi="微软雅黑" w:cs="宋体"/>
          <w:color w:val="333333"/>
          <w:kern w:val="36"/>
          <w:sz w:val="36"/>
          <w:szCs w:val="36"/>
        </w:rPr>
      </w:pPr>
      <w:r w:rsidRPr="006232C0">
        <w:rPr>
          <w:rFonts w:ascii="微软雅黑" w:eastAsia="微软雅黑" w:hAnsi="微软雅黑" w:cs="宋体" w:hint="eastAsia"/>
          <w:color w:val="333333"/>
          <w:kern w:val="36"/>
          <w:sz w:val="36"/>
          <w:szCs w:val="36"/>
        </w:rPr>
        <w:t>关于组织申报2018年自治区重点研发计划软科学项目的通知</w:t>
      </w:r>
    </w:p>
    <w:p w:rsidR="006232C0" w:rsidRPr="006232C0" w:rsidRDefault="006232C0" w:rsidP="006232C0">
      <w:pPr>
        <w:widowControl/>
        <w:shd w:val="clear" w:color="auto" w:fill="FFFFFF"/>
        <w:spacing w:line="600" w:lineRule="atLeast"/>
        <w:jc w:val="center"/>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 xml:space="preserve"> </w:t>
      </w:r>
      <w:bookmarkStart w:id="0" w:name="_GoBack"/>
      <w:bookmarkEnd w:id="0"/>
    </w:p>
    <w:p w:rsidR="006232C0" w:rsidRPr="006232C0" w:rsidRDefault="006232C0" w:rsidP="006232C0">
      <w:pPr>
        <w:widowControl/>
        <w:shd w:val="clear" w:color="auto" w:fill="FFFFFF"/>
        <w:spacing w:line="450" w:lineRule="atLeast"/>
        <w:ind w:firstLine="45"/>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自治区各有关单位、五市科技局：</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为全面贯彻落实党的十九大和自治区十二次党代会精神，大力实施创新驱动战略，充分发挥软科学研究在决策支持和智力支撑方面的重要作用，有效推进决策科学化、民主化，我厅经研究决定启动2018年自治区重点研发计划软科学项目申报工作。现将有关事项通知如下：</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一、征集范围</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2018年自治区软科学研究将紧紧围绕自治区党委、政府重大部署，聚焦科技创新与科技行政管理职能转变，针对我区科技创新改革、重点领域技术创新、知识产权保护等主题开展研究，为我区实施创新驱动战略提供决策参考。</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（一）重点选题（重点选题题目不得调整，可以增加副标题）</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1.宁夏创新驱动战略研究。</w:t>
      </w:r>
      <w:r w:rsidRPr="006232C0">
        <w:rPr>
          <w:rFonts w:ascii="微软雅黑" w:eastAsia="微软雅黑" w:hAnsi="微软雅黑" w:cs="宋体" w:hint="eastAsia"/>
          <w:color w:val="333333"/>
          <w:kern w:val="0"/>
          <w:sz w:val="24"/>
          <w:szCs w:val="24"/>
        </w:rPr>
        <w:t>面向“中国制造2025”和新一轮技术革命，对比研究宁夏实施创新驱动战略的机遇与挑战，提出未来我区基础研究、应用技术研究与创新发展的战略选择、目标拟定和路径设计，重点就可持续发展提出对策建议。</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2.促进宁夏科技成果转化研究。</w:t>
      </w:r>
      <w:r w:rsidRPr="006232C0">
        <w:rPr>
          <w:rFonts w:ascii="微软雅黑" w:eastAsia="微软雅黑" w:hAnsi="微软雅黑" w:cs="宋体" w:hint="eastAsia"/>
          <w:color w:val="333333"/>
          <w:kern w:val="0"/>
          <w:sz w:val="24"/>
          <w:szCs w:val="24"/>
        </w:rPr>
        <w:t>系统研究科技成果产出、科技成果引进</w:t>
      </w:r>
      <w:proofErr w:type="gramStart"/>
      <w:r w:rsidRPr="006232C0">
        <w:rPr>
          <w:rFonts w:ascii="微软雅黑" w:eastAsia="微软雅黑" w:hAnsi="微软雅黑" w:cs="宋体" w:hint="eastAsia"/>
          <w:color w:val="333333"/>
          <w:kern w:val="0"/>
          <w:sz w:val="24"/>
          <w:szCs w:val="24"/>
        </w:rPr>
        <w:t>吸纳再</w:t>
      </w:r>
      <w:proofErr w:type="gramEnd"/>
      <w:r w:rsidRPr="006232C0">
        <w:rPr>
          <w:rFonts w:ascii="微软雅黑" w:eastAsia="微软雅黑" w:hAnsi="微软雅黑" w:cs="宋体" w:hint="eastAsia"/>
          <w:color w:val="333333"/>
          <w:kern w:val="0"/>
          <w:sz w:val="24"/>
          <w:szCs w:val="24"/>
        </w:rPr>
        <w:t>创新、成果转移转化载体与市场主体培育等科技成果转化涉及的主要政策领域，综合</w:t>
      </w:r>
      <w:proofErr w:type="gramStart"/>
      <w:r w:rsidRPr="006232C0">
        <w:rPr>
          <w:rFonts w:ascii="微软雅黑" w:eastAsia="微软雅黑" w:hAnsi="微软雅黑" w:cs="宋体" w:hint="eastAsia"/>
          <w:color w:val="333333"/>
          <w:kern w:val="0"/>
          <w:sz w:val="24"/>
          <w:szCs w:val="24"/>
        </w:rPr>
        <w:t>运用区</w:t>
      </w:r>
      <w:proofErr w:type="gramEnd"/>
      <w:r w:rsidRPr="006232C0">
        <w:rPr>
          <w:rFonts w:ascii="微软雅黑" w:eastAsia="微软雅黑" w:hAnsi="微软雅黑" w:cs="宋体" w:hint="eastAsia"/>
          <w:color w:val="333333"/>
          <w:kern w:val="0"/>
          <w:sz w:val="24"/>
          <w:szCs w:val="24"/>
        </w:rPr>
        <w:t>内外对比研究、典型案例研究、数据建模等分析方法，找出宁夏科技成果转化中存在的问题和薄弱环节，提出可操作性强的对策建议。</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lastRenderedPageBreak/>
        <w:t>3.改革政府科技管理和服务职能研究。</w:t>
      </w:r>
      <w:r w:rsidRPr="006232C0">
        <w:rPr>
          <w:rFonts w:ascii="微软雅黑" w:eastAsia="微软雅黑" w:hAnsi="微软雅黑" w:cs="宋体" w:hint="eastAsia"/>
          <w:color w:val="333333"/>
          <w:kern w:val="0"/>
          <w:sz w:val="24"/>
          <w:szCs w:val="24"/>
        </w:rPr>
        <w:t>梳理收集科技部和东部发达省市转变政府科技管理和服务职能实践，对比分析我区科技行政管理职能设置中存在的问题，探索“互联网+”政府管理和服务模式，提出针对性的建议。</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4.沿</w:t>
      </w:r>
      <w:proofErr w:type="gramStart"/>
      <w:r w:rsidRPr="006232C0">
        <w:rPr>
          <w:rFonts w:ascii="微软雅黑" w:eastAsia="微软雅黑" w:hAnsi="微软雅黑" w:cs="宋体" w:hint="eastAsia"/>
          <w:b/>
          <w:bCs/>
          <w:color w:val="333333"/>
          <w:kern w:val="0"/>
          <w:sz w:val="24"/>
          <w:szCs w:val="24"/>
        </w:rPr>
        <w:t>黄科技</w:t>
      </w:r>
      <w:proofErr w:type="gramEnd"/>
      <w:r w:rsidRPr="006232C0">
        <w:rPr>
          <w:rFonts w:ascii="微软雅黑" w:eastAsia="微软雅黑" w:hAnsi="微软雅黑" w:cs="宋体" w:hint="eastAsia"/>
          <w:b/>
          <w:bCs/>
          <w:color w:val="333333"/>
          <w:kern w:val="0"/>
          <w:sz w:val="24"/>
          <w:szCs w:val="24"/>
        </w:rPr>
        <w:t>创新改革试验区建设研究。</w:t>
      </w:r>
      <w:r w:rsidRPr="006232C0">
        <w:rPr>
          <w:rFonts w:ascii="微软雅黑" w:eastAsia="微软雅黑" w:hAnsi="微软雅黑" w:cs="宋体" w:hint="eastAsia"/>
          <w:color w:val="333333"/>
          <w:kern w:val="0"/>
          <w:sz w:val="24"/>
          <w:szCs w:val="24"/>
        </w:rPr>
        <w:t>总结外省市建设科技创新改革试验示范区先进经验，按照“先行先试”的要求，研究提出试验区体制机制改革的可能举措及评价模式，为实施沿</w:t>
      </w:r>
      <w:proofErr w:type="gramStart"/>
      <w:r w:rsidRPr="006232C0">
        <w:rPr>
          <w:rFonts w:ascii="微软雅黑" w:eastAsia="微软雅黑" w:hAnsi="微软雅黑" w:cs="宋体" w:hint="eastAsia"/>
          <w:color w:val="333333"/>
          <w:kern w:val="0"/>
          <w:sz w:val="24"/>
          <w:szCs w:val="24"/>
        </w:rPr>
        <w:t>黄科技</w:t>
      </w:r>
      <w:proofErr w:type="gramEnd"/>
      <w:r w:rsidRPr="006232C0">
        <w:rPr>
          <w:rFonts w:ascii="微软雅黑" w:eastAsia="微软雅黑" w:hAnsi="微软雅黑" w:cs="宋体" w:hint="eastAsia"/>
          <w:color w:val="333333"/>
          <w:kern w:val="0"/>
          <w:sz w:val="24"/>
          <w:szCs w:val="24"/>
        </w:rPr>
        <w:t>创新改革试验区改革试点提供参考。</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5.宁夏高层次科技创新人才培育研究。</w:t>
      </w:r>
      <w:r w:rsidRPr="006232C0">
        <w:rPr>
          <w:rFonts w:ascii="微软雅黑" w:eastAsia="微软雅黑" w:hAnsi="微软雅黑" w:cs="宋体" w:hint="eastAsia"/>
          <w:color w:val="333333"/>
          <w:kern w:val="0"/>
          <w:sz w:val="24"/>
          <w:szCs w:val="24"/>
        </w:rPr>
        <w:t>采取抽样调查的方式，选取典型案例，总结分析我区高层次科技创新人才的成长经验教训，对比研究科技创新人才、团队的遴选标准和方法，比较</w:t>
      </w:r>
      <w:proofErr w:type="gramStart"/>
      <w:r w:rsidRPr="006232C0">
        <w:rPr>
          <w:rFonts w:ascii="微软雅黑" w:eastAsia="微软雅黑" w:hAnsi="微软雅黑" w:cs="宋体" w:hint="eastAsia"/>
          <w:color w:val="333333"/>
          <w:kern w:val="0"/>
          <w:sz w:val="24"/>
          <w:szCs w:val="24"/>
        </w:rPr>
        <w:t>分析区</w:t>
      </w:r>
      <w:proofErr w:type="gramEnd"/>
      <w:r w:rsidRPr="006232C0">
        <w:rPr>
          <w:rFonts w:ascii="微软雅黑" w:eastAsia="微软雅黑" w:hAnsi="微软雅黑" w:cs="宋体" w:hint="eastAsia"/>
          <w:color w:val="333333"/>
          <w:kern w:val="0"/>
          <w:sz w:val="24"/>
          <w:szCs w:val="24"/>
        </w:rPr>
        <w:t>内外科技创新人才环境和政策，提出我区引进和培养高层次科技创新人才、团队的思路和举措。</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6.宁夏开放创新研究。</w:t>
      </w:r>
      <w:r w:rsidRPr="006232C0">
        <w:rPr>
          <w:rFonts w:ascii="微软雅黑" w:eastAsia="微软雅黑" w:hAnsi="微软雅黑" w:cs="宋体" w:hint="eastAsia"/>
          <w:color w:val="333333"/>
          <w:kern w:val="0"/>
          <w:sz w:val="24"/>
          <w:szCs w:val="24"/>
        </w:rPr>
        <w:t>聚焦“一带一路”国家战略，总结我区建设中阿技术转移中心的实践经验，分析我区开展东西部科技合作和中</w:t>
      </w:r>
      <w:proofErr w:type="gramStart"/>
      <w:r w:rsidRPr="006232C0">
        <w:rPr>
          <w:rFonts w:ascii="微软雅黑" w:eastAsia="微软雅黑" w:hAnsi="微软雅黑" w:cs="宋体" w:hint="eastAsia"/>
          <w:color w:val="333333"/>
          <w:kern w:val="0"/>
          <w:sz w:val="24"/>
          <w:szCs w:val="24"/>
        </w:rPr>
        <w:t>阿科技</w:t>
      </w:r>
      <w:proofErr w:type="gramEnd"/>
      <w:r w:rsidRPr="006232C0">
        <w:rPr>
          <w:rFonts w:ascii="微软雅黑" w:eastAsia="微软雅黑" w:hAnsi="微软雅黑" w:cs="宋体" w:hint="eastAsia"/>
          <w:color w:val="333333"/>
          <w:kern w:val="0"/>
          <w:sz w:val="24"/>
          <w:szCs w:val="24"/>
        </w:rPr>
        <w:t>合作的现状和问题，研究提出宁夏实施开放创新的对策建议。</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7.宁夏创新政策体系研究。</w:t>
      </w:r>
      <w:r w:rsidRPr="006232C0">
        <w:rPr>
          <w:rFonts w:ascii="微软雅黑" w:eastAsia="微软雅黑" w:hAnsi="微软雅黑" w:cs="宋体" w:hint="eastAsia"/>
          <w:color w:val="333333"/>
          <w:kern w:val="0"/>
          <w:sz w:val="24"/>
          <w:szCs w:val="24"/>
        </w:rPr>
        <w:t>开展我区与东部省份、其他西部省份科技创新政策的对比研究，分析当前我区科技创新政策体系的发展现状与瓶颈问题，研究提出优化我区科技创新政策体系的有关建议。</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b/>
          <w:bCs/>
          <w:color w:val="333333"/>
          <w:kern w:val="0"/>
          <w:sz w:val="24"/>
          <w:szCs w:val="24"/>
        </w:rPr>
        <w:t>（二）一般选题（一般选题在以下领域中自由选题申报，题目不应与重点项目重复）</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1.创新财政科技投入机制研究。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2.科技助推乡村振兴战略典型案例与模式研究。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3.科技</w:t>
      </w:r>
      <w:proofErr w:type="gramStart"/>
      <w:r w:rsidRPr="006232C0">
        <w:rPr>
          <w:rFonts w:ascii="微软雅黑" w:eastAsia="微软雅黑" w:hAnsi="微软雅黑" w:cs="宋体" w:hint="eastAsia"/>
          <w:color w:val="333333"/>
          <w:kern w:val="0"/>
          <w:sz w:val="24"/>
          <w:szCs w:val="24"/>
        </w:rPr>
        <w:t>领域智库培育</w:t>
      </w:r>
      <w:proofErr w:type="gramEnd"/>
      <w:r w:rsidRPr="006232C0">
        <w:rPr>
          <w:rFonts w:ascii="微软雅黑" w:eastAsia="微软雅黑" w:hAnsi="微软雅黑" w:cs="宋体" w:hint="eastAsia"/>
          <w:color w:val="333333"/>
          <w:kern w:val="0"/>
          <w:sz w:val="24"/>
          <w:szCs w:val="24"/>
        </w:rPr>
        <w:t>建设研究。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4.科技服务业发展对策研究。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lastRenderedPageBreak/>
        <w:t>5.宁夏现代农业科技创新示范区建设与考评体系研究。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6.提升科技创新平台引领作用研究。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7.技术市场培育与中介体系建设研究。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8.创新创业服务体系建设研究。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9.</w:t>
      </w:r>
      <w:proofErr w:type="gramStart"/>
      <w:r w:rsidRPr="006232C0">
        <w:rPr>
          <w:rFonts w:ascii="微软雅黑" w:eastAsia="微软雅黑" w:hAnsi="微软雅黑" w:cs="宋体" w:hint="eastAsia"/>
          <w:color w:val="333333"/>
          <w:kern w:val="0"/>
          <w:sz w:val="24"/>
          <w:szCs w:val="24"/>
        </w:rPr>
        <w:t>知识产权强企战略</w:t>
      </w:r>
      <w:proofErr w:type="gramEnd"/>
      <w:r w:rsidRPr="006232C0">
        <w:rPr>
          <w:rFonts w:ascii="微软雅黑" w:eastAsia="微软雅黑" w:hAnsi="微软雅黑" w:cs="宋体" w:hint="eastAsia"/>
          <w:color w:val="333333"/>
          <w:kern w:val="0"/>
          <w:sz w:val="24"/>
          <w:szCs w:val="24"/>
        </w:rPr>
        <w:t>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10.高新区管理体制机制改革研究。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11.我区工业园区整合发展研究。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12.宁夏科技型中小企业扶持政策研究。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13.技术创新市场导向机制研究。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14.科技特派员支撑农村科技创新创业研究。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15.临床医学研究中心建设研究。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16.知识产权综合执法政策研究。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17.宁夏引才政策创新研究。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18.宁夏科技进步贡献率测算与考核体系构建研究。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19.宁夏科技扶贫典型案例与模式研究。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20.“科技支宁”东西部合作模式与利益分享机制研究。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21.宁夏农产品产业扶持政策特色创新研究。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22.产业关键共性技术分析研究。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23.西部典型省区促进科技成果转化的法律法规及政策效果比较研究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24.其他科技政策实施情况评估研究。（此项针对不特定科技政策，可自选，可设立多项）</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二、申报条件</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lastRenderedPageBreak/>
        <w:t>1.项目符合重点研发计划定位要求，属于重点研发计划软科学项目指南确定的领域和方向；项目申报单位应当是独立法人单位，具有组织项目实施的相应能力。</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2.申报人有2015年以后</w:t>
      </w:r>
      <w:proofErr w:type="gramStart"/>
      <w:r w:rsidRPr="006232C0">
        <w:rPr>
          <w:rFonts w:ascii="微软雅黑" w:eastAsia="微软雅黑" w:hAnsi="微软雅黑" w:cs="宋体" w:hint="eastAsia"/>
          <w:color w:val="333333"/>
          <w:kern w:val="0"/>
          <w:sz w:val="24"/>
          <w:szCs w:val="24"/>
        </w:rPr>
        <w:t>应验收</w:t>
      </w:r>
      <w:proofErr w:type="gramEnd"/>
      <w:r w:rsidRPr="006232C0">
        <w:rPr>
          <w:rFonts w:ascii="微软雅黑" w:eastAsia="微软雅黑" w:hAnsi="微软雅黑" w:cs="宋体" w:hint="eastAsia"/>
          <w:color w:val="333333"/>
          <w:kern w:val="0"/>
          <w:sz w:val="24"/>
          <w:szCs w:val="24"/>
        </w:rPr>
        <w:t>软科学项目未验收或验收不通过的，不得申报2018年软科学项目。</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3.申报人应承诺所提交材料真实性，不含涉密内容；申报人所在单位应当对申请材料的真实性进行审核。</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三、申报组织和时间安排</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（一）组织申报</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1.2018年3月26日-2018年4月8日，请自治区各有关单位、五市科技局组织本单位、本辖区软科学选题的申报工作。申报时填写《自治区重点研发计划软科学项目申请书》（请从附件或科技厅网站下载专区中下载），并在封面上标注重点或者一般选题。</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自治区各有关单位、五市科技局要认真组织，严把质量关，确保填报的内容真实、准确。本单位软科学申报人数较少的，也可由项目申报人直接向自治区科技厅申报。申报材料及清单务必于4月8日前报自治区政务大厅科技厅窗口（电子版发至邮件：</w:t>
      </w:r>
      <w:hyperlink r:id="rId5" w:history="1">
        <w:r w:rsidRPr="006232C0">
          <w:rPr>
            <w:rFonts w:ascii="微软雅黑" w:eastAsia="微软雅黑" w:hAnsi="微软雅黑" w:cs="宋体" w:hint="eastAsia"/>
            <w:color w:val="0000FF"/>
            <w:kern w:val="0"/>
            <w:sz w:val="24"/>
            <w:szCs w:val="24"/>
            <w:u w:val="single"/>
          </w:rPr>
          <w:t>nxkjt_fgc@163.com</w:t>
        </w:r>
      </w:hyperlink>
      <w:r w:rsidRPr="006232C0">
        <w:rPr>
          <w:rFonts w:ascii="微软雅黑" w:eastAsia="微软雅黑" w:hAnsi="微软雅黑" w:cs="宋体" w:hint="eastAsia"/>
          <w:color w:val="333333"/>
          <w:kern w:val="0"/>
          <w:sz w:val="24"/>
          <w:szCs w:val="24"/>
        </w:rPr>
        <w:t>）。</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自治区政务大厅电话：0951-6982683</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自治区政务大厅地址：宁夏回族自治区银川市</w:t>
      </w:r>
      <w:proofErr w:type="gramStart"/>
      <w:r w:rsidRPr="006232C0">
        <w:rPr>
          <w:rFonts w:ascii="微软雅黑" w:eastAsia="微软雅黑" w:hAnsi="微软雅黑" w:cs="宋体" w:hint="eastAsia"/>
          <w:color w:val="333333"/>
          <w:kern w:val="0"/>
          <w:sz w:val="24"/>
          <w:szCs w:val="24"/>
        </w:rPr>
        <w:t>兴庆区文化</w:t>
      </w:r>
      <w:proofErr w:type="gramEnd"/>
      <w:r w:rsidRPr="006232C0">
        <w:rPr>
          <w:rFonts w:ascii="微软雅黑" w:eastAsia="微软雅黑" w:hAnsi="微软雅黑" w:cs="宋体" w:hint="eastAsia"/>
          <w:color w:val="333333"/>
          <w:kern w:val="0"/>
          <w:sz w:val="24"/>
          <w:szCs w:val="24"/>
        </w:rPr>
        <w:t>西街108号，35路、42路、105路公交线路经停，可在光明广场公交站点上/下车。</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lastRenderedPageBreak/>
        <w:t>3.软科学项目实行常年申报、集中评审的方式。在截止日期后仍可进行申报，仅限于通过宁夏科技信息管理系统网上申报，将作为2019年软科学选题参与集中评审。</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（二）评审和项目执行</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1.本次软科学项目评审通过宁夏科技信息管理系统实现网上集中评审（其中重点项目需要现场答辩），系统填报时间另行通知。</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宁夏科技信息管理系统： </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http://info.nxkjt.gov.cn/lib/default.html</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申报系统技术支持：（0951）5011204,13588314707</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2.项目的执行期限为2018年7月1日至2019年6月30日。</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3.项目评审实施专家回避制度。项目申报人提出回避专家申请的，须在提交项目申报材料的同时，由申报单位出具公函提出回避专家名单与理由。每个项目申请回避专家人数不超过3人。</w:t>
      </w:r>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附件：</w:t>
      </w:r>
      <w:hyperlink r:id="rId6" w:tgtFrame="_blank" w:history="1">
        <w:r w:rsidRPr="006232C0">
          <w:rPr>
            <w:rFonts w:ascii="微软雅黑" w:eastAsia="微软雅黑" w:hAnsi="微软雅黑" w:cs="宋体" w:hint="eastAsia"/>
            <w:color w:val="0000FF"/>
            <w:kern w:val="0"/>
            <w:sz w:val="24"/>
            <w:szCs w:val="24"/>
            <w:u w:val="single"/>
          </w:rPr>
          <w:t>重点研发计划项目申请书（软科学方向）</w:t>
        </w:r>
      </w:hyperlink>
    </w:p>
    <w:p w:rsidR="006232C0" w:rsidRPr="006232C0" w:rsidRDefault="006232C0" w:rsidP="006232C0">
      <w:pPr>
        <w:widowControl/>
        <w:shd w:val="clear" w:color="auto" w:fill="FFFFFF"/>
        <w:spacing w:line="450" w:lineRule="atLeast"/>
        <w:ind w:firstLine="480"/>
        <w:jc w:val="lef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（此件公开发布）</w:t>
      </w:r>
    </w:p>
    <w:p w:rsidR="006232C0" w:rsidRPr="006232C0" w:rsidRDefault="006232C0" w:rsidP="006232C0">
      <w:pPr>
        <w:widowControl/>
        <w:shd w:val="clear" w:color="auto" w:fill="FFFFFF"/>
        <w:spacing w:line="450" w:lineRule="atLeast"/>
        <w:ind w:firstLine="480"/>
        <w:jc w:val="righ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宁夏回族自治区科学技术厅</w:t>
      </w:r>
    </w:p>
    <w:p w:rsidR="006232C0" w:rsidRPr="006232C0" w:rsidRDefault="006232C0" w:rsidP="006232C0">
      <w:pPr>
        <w:widowControl/>
        <w:shd w:val="clear" w:color="auto" w:fill="FFFFFF"/>
        <w:spacing w:line="450" w:lineRule="atLeast"/>
        <w:ind w:firstLine="480"/>
        <w:jc w:val="right"/>
        <w:rPr>
          <w:rFonts w:ascii="微软雅黑" w:eastAsia="微软雅黑" w:hAnsi="微软雅黑" w:cs="宋体" w:hint="eastAsia"/>
          <w:color w:val="333333"/>
          <w:kern w:val="0"/>
          <w:sz w:val="24"/>
          <w:szCs w:val="24"/>
        </w:rPr>
      </w:pPr>
      <w:r w:rsidRPr="006232C0">
        <w:rPr>
          <w:rFonts w:ascii="微软雅黑" w:eastAsia="微软雅黑" w:hAnsi="微软雅黑" w:cs="宋体" w:hint="eastAsia"/>
          <w:color w:val="333333"/>
          <w:kern w:val="0"/>
          <w:sz w:val="24"/>
          <w:szCs w:val="24"/>
        </w:rPr>
        <w:t>2018年3月23日</w:t>
      </w:r>
    </w:p>
    <w:p w:rsidR="008D3D41" w:rsidRDefault="006232C0"/>
    <w:sectPr w:rsidR="008D3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C0"/>
    <w:rsid w:val="00181317"/>
    <w:rsid w:val="00355DE6"/>
    <w:rsid w:val="0062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32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32C0"/>
    <w:rPr>
      <w:rFonts w:ascii="宋体" w:eastAsia="宋体" w:hAnsi="宋体" w:cs="宋体"/>
      <w:b/>
      <w:bCs/>
      <w:kern w:val="36"/>
      <w:sz w:val="48"/>
      <w:szCs w:val="48"/>
    </w:rPr>
  </w:style>
  <w:style w:type="paragraph" w:styleId="a3">
    <w:name w:val="Normal (Web)"/>
    <w:basedOn w:val="a"/>
    <w:uiPriority w:val="99"/>
    <w:semiHidden/>
    <w:unhideWhenUsed/>
    <w:rsid w:val="006232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232C0"/>
  </w:style>
  <w:style w:type="character" w:styleId="a4">
    <w:name w:val="Hyperlink"/>
    <w:basedOn w:val="a0"/>
    <w:uiPriority w:val="99"/>
    <w:semiHidden/>
    <w:unhideWhenUsed/>
    <w:rsid w:val="006232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32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32C0"/>
    <w:rPr>
      <w:rFonts w:ascii="宋体" w:eastAsia="宋体" w:hAnsi="宋体" w:cs="宋体"/>
      <w:b/>
      <w:bCs/>
      <w:kern w:val="36"/>
      <w:sz w:val="48"/>
      <w:szCs w:val="48"/>
    </w:rPr>
  </w:style>
  <w:style w:type="paragraph" w:styleId="a3">
    <w:name w:val="Normal (Web)"/>
    <w:basedOn w:val="a"/>
    <w:uiPriority w:val="99"/>
    <w:semiHidden/>
    <w:unhideWhenUsed/>
    <w:rsid w:val="006232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232C0"/>
  </w:style>
  <w:style w:type="character" w:styleId="a4">
    <w:name w:val="Hyperlink"/>
    <w:basedOn w:val="a0"/>
    <w:uiPriority w:val="99"/>
    <w:semiHidden/>
    <w:unhideWhenUsed/>
    <w:rsid w:val="00623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8651">
      <w:bodyDiv w:val="1"/>
      <w:marLeft w:val="0"/>
      <w:marRight w:val="0"/>
      <w:marTop w:val="0"/>
      <w:marBottom w:val="0"/>
      <w:divBdr>
        <w:top w:val="none" w:sz="0" w:space="0" w:color="auto"/>
        <w:left w:val="none" w:sz="0" w:space="0" w:color="auto"/>
        <w:bottom w:val="none" w:sz="0" w:space="0" w:color="auto"/>
        <w:right w:val="none" w:sz="0" w:space="0" w:color="auto"/>
      </w:divBdr>
      <w:divsChild>
        <w:div w:id="1754399256">
          <w:marLeft w:val="0"/>
          <w:marRight w:val="0"/>
          <w:marTop w:val="0"/>
          <w:marBottom w:val="0"/>
          <w:divBdr>
            <w:top w:val="none" w:sz="0" w:space="0" w:color="auto"/>
            <w:left w:val="none" w:sz="0" w:space="0" w:color="auto"/>
            <w:bottom w:val="dashed" w:sz="6" w:space="0" w:color="38C3D3"/>
            <w:right w:val="none" w:sz="0" w:space="0" w:color="auto"/>
          </w:divBdr>
        </w:div>
        <w:div w:id="167529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xkjt.gov.cn/wcm.files/upload/CMSkjt/201803/201803261036058.doc" TargetMode="External"/><Relationship Id="rId5" Type="http://schemas.openxmlformats.org/officeDocument/2006/relationships/hyperlink" Target="mailto:nxkjt_fg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2275</Characters>
  <Application>Microsoft Office Word</Application>
  <DocSecurity>0</DocSecurity>
  <Lines>18</Lines>
  <Paragraphs>5</Paragraphs>
  <ScaleCrop>false</ScaleCrop>
  <Company>china</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李元杰</dc:creator>
  <cp:lastModifiedBy>李元杰</cp:lastModifiedBy>
  <cp:revision>1</cp:revision>
  <dcterms:created xsi:type="dcterms:W3CDTF">2018-03-28T08:44:00Z</dcterms:created>
  <dcterms:modified xsi:type="dcterms:W3CDTF">2018-03-28T08:44:00Z</dcterms:modified>
</cp:coreProperties>
</file>