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 w:bidi="ar"/>
        </w:rPr>
        <w:t>中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 w:bidi="ar"/>
        </w:rPr>
        <w:t>华人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 w:bidi="ar"/>
        </w:rPr>
        <w:t>民共和国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 w:bidi="ar"/>
        </w:rPr>
        <w:t>治安管理处罚法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32"/>
          <w:szCs w:val="32"/>
          <w:lang w:val="en-US" w:eastAsia="zh-CN" w:bidi="ar"/>
        </w:rPr>
        <w:t>（２０１２年）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21"/>
          <w:szCs w:val="21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21"/>
          <w:szCs w:val="21"/>
          <w:lang w:val="en-US" w:eastAsia="zh-CN" w:bidi="ar"/>
        </w:rPr>
        <w:t>２００５年８月２８日第十届全国人民代表大会常务委员会第十七次会议通过，２００５年８月２８日中华人民共和国主席令第三十八号公布，自２００６年３月１日起施行。根据２０１２年１０月２６日中华人民共和国主席令第六十七号《全国人民代表大会常务委员会关于修改＜中华人民共和国治安管理处罚法＞的决定》修正，自２０１３年１月１日起施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第一章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总则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第二章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处罚的种类和适用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第三章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违反治安管理的行为和处罚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扰乱公共秩序的行为和处罚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妨害公共安全的行为和处罚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侵犯人身权利、财产权利的行为和处罚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第四节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妨害社会管理的行为和处罚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第四章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处罚程序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调查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执行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第五章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执法监督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第六章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第三章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违反治安管理的行为和处罚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第一节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扰乱公共秩序的行为和处罚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eastAsia="黑体" w:asciiTheme="minorEastAsia" w:hAnsiTheme="minorEastAsia" w:cstheme="minorEastAsia"/>
          <w:b/>
          <w:kern w:val="0"/>
          <w:sz w:val="21"/>
          <w:szCs w:val="21"/>
          <w:lang w:val="en-US" w:eastAsia="zh-CN" w:bidi="ar"/>
        </w:rPr>
        <w:t>第二十五条　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有下列行为之一的，处五日以上十日以下拘留，可以并处五百元以下罚款；情节较轻的，处五日以下拘留或者五百元以下罚款：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（一）散布谣言，谎报险情、疫情、警情或者以其他方法故意扰乱公共秩序的；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（二）投放虚假的爆炸性、毒害性、放射性、腐蚀性物质或者传染病病原体等危险物质扰乱公共秩序的；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（三）扬言实施放火、爆炸、投放危险物质扰乱公共秩序的。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eastAsia="黑体" w:asciiTheme="minorEastAsia" w:hAnsiTheme="minorEastAsia" w:cstheme="minorEastAsia"/>
          <w:b/>
          <w:sz w:val="21"/>
          <w:szCs w:val="21"/>
        </w:rPr>
        <w:t>第二十五条</w:t>
      </w:r>
      <w:r>
        <w:rPr>
          <w:rFonts w:hint="eastAsia" w:eastAsia="黑体" w:asciiTheme="minorEastAsia" w:hAnsiTheme="minorEastAsia" w:cstheme="minorEastAsia"/>
          <w:b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有下列行为之一的，处五日以上十日以下拘留，可以并处五百元以下罚款；情节较轻的，处五日以下拘留或者五百元以下罚款：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（一）散布谣言，谎报险情、疫情、警情或者以其他方法故意扰乱公共秩序的；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（二）投放虚假的爆炸性、毒害性、放射性、腐蚀性物质或者传染病病原体等危险物质扰乱公共秩序的；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（三）扬言实施放火、爆炸、投放危险物质扰乱公共秩序的。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第二节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妨害公共安全的行为和处罚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第三十条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instrText xml:space="preserve"> HYPERLINK "trsbro://search?channelid=3&amp;searchword=bbrq&gt;=2013.01.01 and 正文=('中华人民共和国治安管理处罚法' pre/16 第三十条+'治安管理处罚法' pre/16 第三十条+'中华人民共和国治安管理处罚法（２０１２年）' pre/16 第三十条) not 法规分类号=1116042012116576" \t "C:/trscd/temp/_blank"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违反国家规定，制造、买卖、储存、运输、邮寄、携带、使用、提供、处置爆炸性、毒害性、放射性、腐蚀性物质或者传染病病原体等危险物质的，处十日以上十五日以下拘留；情节较轻的，处五日以上十日以下拘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eastAsia="黑体" w:asciiTheme="minorEastAsia" w:hAnsiTheme="minorEastAsia" w:cstheme="minorEastAsia"/>
          <w:b/>
          <w:sz w:val="21"/>
          <w:szCs w:val="21"/>
        </w:rPr>
        <w:t>第三十一条</w:t>
      </w:r>
      <w:r>
        <w:rPr>
          <w:rFonts w:hint="eastAsia" w:eastAsia="黑体" w:asciiTheme="minorEastAsia" w:hAnsiTheme="minorEastAsia" w:cstheme="minorEastAsia"/>
          <w:b/>
          <w:sz w:val="21"/>
          <w:szCs w:val="21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爆炸性、毒害性、放射性、腐蚀性物质或者传染病病原体等危险物质被盗、被抢或者丢失，未按规定报告的，处五日以下拘留；故意隐瞒不报的，处五日以上十日以下拘留。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F3F3E"/>
    <w:rsid w:val="12FF3F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0" w:after="0" w:afterAutospacing="0"/>
      <w:jc w:val="center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2020-01-28T00:20:00Z</dcterms:created>
  <dc:creator>hz</dc:creator>
  <cp:lastModifiedBy>hz</cp:lastModifiedBy>
  <dcterms:modified xsi:type="dcterms:W3CDTF">2020-01-28T00:50:55Z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