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C3471" w:rsidRPr="00916A83" w:rsidRDefault="00916A83" w:rsidP="00916A83">
      <w:pPr>
        <w:spacing w:line="460" w:lineRule="atLeast"/>
        <w:jc w:val="center"/>
        <w:rPr>
          <w:rFonts w:ascii="隶书" w:eastAsia="隶书"/>
          <w:b/>
          <w:sz w:val="66"/>
          <w:szCs w:val="66"/>
        </w:rPr>
      </w:pPr>
      <w:r w:rsidRPr="00442B51">
        <w:rPr>
          <w:rFonts w:ascii="隶书" w:eastAsia="隶书" w:hint="eastAsia"/>
          <w:b/>
          <w:sz w:val="66"/>
          <w:szCs w:val="66"/>
        </w:rPr>
        <w:t>宁夏医科大学护理(高职)学院</w:t>
      </w:r>
    </w:p>
    <w:p w:rsidR="00AC3471" w:rsidRPr="006D657B" w:rsidRDefault="00AC3471" w:rsidP="00AC3471">
      <w:pPr>
        <w:spacing w:line="460" w:lineRule="atLeast"/>
        <w:jc w:val="center"/>
        <w:rPr>
          <w:rFonts w:asciiTheme="majorEastAsia" w:eastAsiaTheme="majorEastAsia" w:hAnsiTheme="majorEastAsia"/>
          <w:b/>
          <w:szCs w:val="32"/>
        </w:rPr>
      </w:pPr>
      <w:r w:rsidRPr="006D657B">
        <w:rPr>
          <w:rFonts w:asciiTheme="majorEastAsia" w:eastAsiaTheme="majorEastAsia" w:hAnsiTheme="majorEastAsia" w:hint="eastAsia"/>
          <w:b/>
          <w:szCs w:val="32"/>
        </w:rPr>
        <w:t>宁医护</w:t>
      </w:r>
      <w:r w:rsidR="00A5018C" w:rsidRPr="006D657B">
        <w:rPr>
          <w:rFonts w:asciiTheme="majorEastAsia" w:eastAsiaTheme="majorEastAsia" w:hAnsiTheme="majorEastAsia" w:hint="eastAsia"/>
          <w:b/>
          <w:szCs w:val="32"/>
        </w:rPr>
        <w:t>（高）</w:t>
      </w:r>
      <w:r w:rsidRPr="006D657B">
        <w:rPr>
          <w:rFonts w:asciiTheme="majorEastAsia" w:eastAsiaTheme="majorEastAsia" w:hAnsiTheme="majorEastAsia" w:hint="eastAsia"/>
          <w:b/>
          <w:szCs w:val="32"/>
        </w:rPr>
        <w:t>院字</w:t>
      </w:r>
      <w:r w:rsidR="00D42942" w:rsidRPr="006D657B">
        <w:rPr>
          <w:rFonts w:asciiTheme="majorEastAsia" w:eastAsiaTheme="majorEastAsia" w:hAnsiTheme="majorEastAsia" w:hint="eastAsia"/>
          <w:b/>
          <w:szCs w:val="32"/>
        </w:rPr>
        <w:t>〔</w:t>
      </w:r>
      <w:r w:rsidR="00D42942" w:rsidRPr="006D657B">
        <w:rPr>
          <w:rFonts w:asciiTheme="majorEastAsia" w:eastAsiaTheme="majorEastAsia" w:hAnsiTheme="majorEastAsia"/>
          <w:b/>
          <w:szCs w:val="32"/>
        </w:rPr>
        <w:t>20</w:t>
      </w:r>
      <w:r w:rsidR="00D42942" w:rsidRPr="006D657B">
        <w:rPr>
          <w:rFonts w:asciiTheme="majorEastAsia" w:eastAsiaTheme="majorEastAsia" w:hAnsiTheme="majorEastAsia" w:hint="eastAsia"/>
          <w:b/>
          <w:szCs w:val="32"/>
        </w:rPr>
        <w:t>1</w:t>
      </w:r>
      <w:r w:rsidR="006D657B" w:rsidRPr="006D657B">
        <w:rPr>
          <w:rFonts w:asciiTheme="majorEastAsia" w:eastAsiaTheme="majorEastAsia" w:hAnsiTheme="majorEastAsia" w:hint="eastAsia"/>
          <w:b/>
          <w:szCs w:val="32"/>
        </w:rPr>
        <w:t>9</w:t>
      </w:r>
      <w:r w:rsidR="00D42942" w:rsidRPr="006D657B">
        <w:rPr>
          <w:rFonts w:asciiTheme="majorEastAsia" w:eastAsiaTheme="majorEastAsia" w:hAnsiTheme="majorEastAsia" w:hint="eastAsia"/>
          <w:b/>
          <w:szCs w:val="32"/>
        </w:rPr>
        <w:t>〕</w:t>
      </w:r>
      <w:r w:rsidR="006D657B" w:rsidRPr="006D657B">
        <w:rPr>
          <w:rFonts w:asciiTheme="majorEastAsia" w:eastAsiaTheme="majorEastAsia" w:hAnsiTheme="majorEastAsia" w:hint="eastAsia"/>
          <w:b/>
          <w:szCs w:val="32"/>
        </w:rPr>
        <w:t>2</w:t>
      </w:r>
      <w:r w:rsidRPr="006D657B">
        <w:rPr>
          <w:rFonts w:asciiTheme="majorEastAsia" w:eastAsiaTheme="majorEastAsia" w:hAnsiTheme="majorEastAsia" w:hint="eastAsia"/>
          <w:b/>
          <w:szCs w:val="32"/>
        </w:rPr>
        <w:t>号</w:t>
      </w:r>
    </w:p>
    <w:p w:rsidR="00D42942" w:rsidRPr="006D657B" w:rsidRDefault="00AC3471" w:rsidP="00D42942">
      <w:pPr>
        <w:rPr>
          <w:rFonts w:ascii="仿宋" w:eastAsia="仿宋" w:hAnsi="仿宋"/>
        </w:rPr>
      </w:pPr>
      <w:r w:rsidRPr="006D657B">
        <w:rPr>
          <w:rFonts w:ascii="仿宋" w:eastAsia="仿宋" w:hAnsi="仿宋" w:hint="eastAsia"/>
        </w:rPr>
        <w:t xml:space="preserve">  </w:t>
      </w:r>
      <w:r w:rsidR="001250BE">
        <w:rPr>
          <w:rFonts w:ascii="仿宋" w:eastAsia="仿宋" w:hAnsi="仿宋"/>
        </w:rPr>
        <w:pict>
          <v:line id="_x0000_s1028" style="position:absolute;left:0;text-align:left;z-index:251657728;mso-position-horizontal-relative:text;mso-position-vertical-relative:text" from="0,8.2pt" to="450pt,8.2pt" strokeweight="3pt"/>
        </w:pict>
      </w:r>
      <w:r w:rsidRPr="006D657B">
        <w:rPr>
          <w:rFonts w:ascii="仿宋" w:eastAsia="仿宋" w:hAnsi="仿宋" w:hint="eastAsia"/>
        </w:rPr>
        <w:t xml:space="preserve">  </w:t>
      </w:r>
    </w:p>
    <w:p w:rsidR="006D657B" w:rsidRPr="006D657B" w:rsidRDefault="006D657B" w:rsidP="006D657B">
      <w:pPr>
        <w:spacing w:line="560" w:lineRule="exact"/>
        <w:jc w:val="center"/>
        <w:rPr>
          <w:rFonts w:asciiTheme="majorEastAsia" w:eastAsiaTheme="majorEastAsia" w:hAnsiTheme="majorEastAsia"/>
          <w:b/>
          <w:color w:val="000000"/>
          <w:sz w:val="44"/>
          <w:szCs w:val="44"/>
        </w:rPr>
      </w:pPr>
      <w:r w:rsidRPr="006D657B">
        <w:rPr>
          <w:rFonts w:asciiTheme="majorEastAsia" w:eastAsiaTheme="majorEastAsia" w:hAnsiTheme="majorEastAsia" w:hint="eastAsia"/>
          <w:b/>
          <w:color w:val="000000"/>
          <w:sz w:val="44"/>
          <w:szCs w:val="44"/>
        </w:rPr>
        <w:t>护理（高职）学院关于开展2018—2019学年</w:t>
      </w:r>
    </w:p>
    <w:p w:rsidR="006D657B" w:rsidRPr="006D657B" w:rsidRDefault="006D657B" w:rsidP="004512B7">
      <w:pPr>
        <w:spacing w:afterLines="50" w:line="560" w:lineRule="exact"/>
        <w:jc w:val="center"/>
        <w:rPr>
          <w:rFonts w:asciiTheme="majorEastAsia" w:eastAsiaTheme="majorEastAsia" w:hAnsiTheme="majorEastAsia"/>
          <w:b/>
          <w:color w:val="000000"/>
          <w:sz w:val="44"/>
          <w:szCs w:val="44"/>
        </w:rPr>
      </w:pPr>
      <w:r w:rsidRPr="006D657B">
        <w:rPr>
          <w:rFonts w:asciiTheme="majorEastAsia" w:eastAsiaTheme="majorEastAsia" w:hAnsiTheme="majorEastAsia" w:hint="eastAsia"/>
          <w:b/>
          <w:color w:val="000000"/>
          <w:sz w:val="44"/>
          <w:szCs w:val="44"/>
        </w:rPr>
        <w:t>第二学期期初教学检查的通知</w:t>
      </w:r>
    </w:p>
    <w:p w:rsidR="006D657B" w:rsidRPr="006D657B" w:rsidRDefault="006D657B" w:rsidP="006D657B">
      <w:pPr>
        <w:adjustRightInd w:val="0"/>
        <w:snapToGrid w:val="0"/>
        <w:spacing w:line="560" w:lineRule="exact"/>
        <w:rPr>
          <w:rFonts w:ascii="仿宋" w:eastAsia="仿宋" w:hAnsi="仿宋"/>
          <w:b/>
          <w:szCs w:val="32"/>
        </w:rPr>
      </w:pPr>
      <w:r w:rsidRPr="006D657B">
        <w:rPr>
          <w:rFonts w:ascii="仿宋" w:eastAsia="仿宋" w:hAnsi="仿宋" w:hint="eastAsia"/>
          <w:b/>
          <w:szCs w:val="32"/>
        </w:rPr>
        <w:t>各系（办、中心）：</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kern w:val="0"/>
          <w:sz w:val="32"/>
          <w:szCs w:val="32"/>
        </w:rPr>
      </w:pPr>
      <w:r w:rsidRPr="006D657B">
        <w:rPr>
          <w:rFonts w:ascii="Times New Roman" w:eastAsia="仿宋" w:hAnsi="Times New Roman" w:hint="eastAsia"/>
          <w:color w:val="000000"/>
          <w:kern w:val="0"/>
          <w:sz w:val="32"/>
          <w:szCs w:val="32"/>
        </w:rPr>
        <w:t>    </w:t>
      </w:r>
      <w:r w:rsidRPr="006D657B">
        <w:rPr>
          <w:rFonts w:ascii="仿宋" w:eastAsia="仿宋" w:hAnsi="仿宋" w:hint="eastAsia"/>
          <w:color w:val="000000"/>
          <w:kern w:val="0"/>
          <w:sz w:val="32"/>
          <w:szCs w:val="32"/>
        </w:rPr>
        <w:t xml:space="preserve">  </w:t>
      </w:r>
      <w:r w:rsidRPr="006D657B">
        <w:rPr>
          <w:rFonts w:ascii="仿宋" w:eastAsia="仿宋" w:hAnsi="仿宋" w:hint="eastAsia"/>
          <w:color w:val="000000"/>
          <w:sz w:val="32"/>
          <w:szCs w:val="32"/>
        </w:rPr>
        <w:t>为强化教学管理，规范教学运行，保障教学质量及</w:t>
      </w:r>
      <w:r w:rsidRPr="006D657B">
        <w:rPr>
          <w:rFonts w:ascii="仿宋" w:eastAsia="仿宋" w:hAnsi="仿宋" w:hint="eastAsia"/>
          <w:color w:val="000000"/>
          <w:kern w:val="0"/>
          <w:sz w:val="32"/>
          <w:szCs w:val="32"/>
        </w:rPr>
        <w:t>各项教学设施和设备的正常运行，</w:t>
      </w:r>
      <w:r w:rsidRPr="006D657B">
        <w:rPr>
          <w:rFonts w:ascii="仿宋" w:eastAsia="仿宋" w:hAnsi="仿宋" w:hint="eastAsia"/>
          <w:color w:val="000000"/>
          <w:sz w:val="32"/>
          <w:szCs w:val="32"/>
        </w:rPr>
        <w:t>护理（高职）学院</w:t>
      </w:r>
      <w:r w:rsidRPr="006D657B">
        <w:rPr>
          <w:rFonts w:ascii="仿宋" w:eastAsia="仿宋" w:hAnsi="仿宋" w:hint="eastAsia"/>
          <w:color w:val="000000"/>
          <w:kern w:val="0"/>
          <w:sz w:val="32"/>
          <w:szCs w:val="32"/>
        </w:rPr>
        <w:t>2018～2019学年第二学期期初教学检查工作于3月4日开始。现将有关事项通知如下，请各教研室遵照执行。</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一、检查小组</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组长：彭 勃    </w:t>
      </w:r>
    </w:p>
    <w:p w:rsidR="006D657B" w:rsidRPr="006D657B" w:rsidRDefault="006D657B" w:rsidP="006D657B">
      <w:pPr>
        <w:pStyle w:val="a4"/>
        <w:adjustRightInd w:val="0"/>
        <w:snapToGrid w:val="0"/>
        <w:spacing w:line="560" w:lineRule="exact"/>
        <w:ind w:firstLineChars="0" w:firstLine="630"/>
        <w:rPr>
          <w:rFonts w:ascii="仿宋" w:eastAsia="仿宋" w:hAnsi="仿宋"/>
          <w:color w:val="000000"/>
          <w:sz w:val="32"/>
          <w:szCs w:val="32"/>
        </w:rPr>
      </w:pPr>
      <w:r w:rsidRPr="006D657B">
        <w:rPr>
          <w:rFonts w:ascii="仿宋" w:eastAsia="仿宋" w:hAnsi="仿宋" w:hint="eastAsia"/>
          <w:color w:val="000000"/>
          <w:sz w:val="32"/>
          <w:szCs w:val="32"/>
        </w:rPr>
        <w:t xml:space="preserve">成员：刘国莲   唐  丽   何  颖  司联晶         </w:t>
      </w:r>
    </w:p>
    <w:p w:rsidR="006D657B" w:rsidRPr="006D657B" w:rsidRDefault="006D657B" w:rsidP="006D657B">
      <w:pPr>
        <w:pStyle w:val="a4"/>
        <w:adjustRightInd w:val="0"/>
        <w:snapToGrid w:val="0"/>
        <w:spacing w:line="560" w:lineRule="exact"/>
        <w:ind w:firstLineChars="0" w:firstLine="630"/>
        <w:rPr>
          <w:rFonts w:ascii="仿宋" w:eastAsia="仿宋" w:hAnsi="仿宋"/>
          <w:color w:val="000000"/>
          <w:sz w:val="32"/>
          <w:szCs w:val="32"/>
        </w:rPr>
      </w:pPr>
      <w:r w:rsidRPr="006D657B">
        <w:rPr>
          <w:rFonts w:ascii="仿宋" w:eastAsia="仿宋" w:hAnsi="仿宋" w:hint="eastAsia"/>
          <w:color w:val="000000"/>
          <w:sz w:val="32"/>
          <w:szCs w:val="32"/>
        </w:rPr>
        <w:t xml:space="preserve">      刘淑敏   张海明   华桂珍  杨  婵</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二、检查时间</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3月4日至3月</w:t>
      </w:r>
      <w:r w:rsidR="004512B7">
        <w:rPr>
          <w:rFonts w:ascii="仿宋" w:eastAsia="仿宋" w:hAnsi="仿宋" w:hint="eastAsia"/>
          <w:color w:val="000000"/>
          <w:sz w:val="32"/>
          <w:szCs w:val="32"/>
        </w:rPr>
        <w:t>12</w:t>
      </w:r>
      <w:r w:rsidRPr="006D657B">
        <w:rPr>
          <w:rFonts w:ascii="仿宋" w:eastAsia="仿宋" w:hAnsi="仿宋" w:hint="eastAsia"/>
          <w:color w:val="000000"/>
          <w:sz w:val="32"/>
          <w:szCs w:val="32"/>
        </w:rPr>
        <w:t>日</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三、检查内容和方式</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（一）检查内容</w:t>
      </w:r>
    </w:p>
    <w:p w:rsidR="006D657B" w:rsidRPr="006D657B" w:rsidRDefault="006D657B" w:rsidP="006D657B">
      <w:pPr>
        <w:pStyle w:val="a4"/>
        <w:adjustRightInd w:val="0"/>
        <w:snapToGrid w:val="0"/>
        <w:spacing w:line="560" w:lineRule="exact"/>
        <w:ind w:firstLineChars="0" w:firstLine="0"/>
        <w:rPr>
          <w:rFonts w:ascii="仿宋" w:eastAsia="仿宋" w:hAnsi="仿宋"/>
          <w:b/>
          <w:color w:val="000000"/>
          <w:sz w:val="32"/>
          <w:szCs w:val="32"/>
        </w:rPr>
      </w:pPr>
      <w:r w:rsidRPr="006D657B">
        <w:rPr>
          <w:rFonts w:ascii="仿宋" w:eastAsia="仿宋" w:hAnsi="仿宋" w:hint="eastAsia"/>
          <w:color w:val="000000"/>
          <w:sz w:val="32"/>
          <w:szCs w:val="32"/>
        </w:rPr>
        <w:t xml:space="preserve">   </w:t>
      </w:r>
      <w:r w:rsidRPr="006D657B">
        <w:rPr>
          <w:rFonts w:ascii="仿宋" w:eastAsia="仿宋" w:hAnsi="仿宋" w:hint="eastAsia"/>
          <w:b/>
          <w:color w:val="000000"/>
          <w:sz w:val="32"/>
          <w:szCs w:val="32"/>
        </w:rPr>
        <w:t xml:space="preserve"> 1．开学教学准备工作检查</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（1）教师的教学准备情况：教学安排表（如教学进度表、课表、具体教学安排表等）、教学资料（如教材、学生名册）、</w:t>
      </w:r>
      <w:r w:rsidRPr="006D657B">
        <w:rPr>
          <w:rFonts w:ascii="仿宋" w:eastAsia="仿宋" w:hAnsi="仿宋" w:hint="eastAsia"/>
          <w:b/>
          <w:color w:val="000000"/>
          <w:sz w:val="32"/>
          <w:szCs w:val="32"/>
          <w:u w:val="single"/>
        </w:rPr>
        <w:t>教案与讲稿（前10周）、课件等、教研活动计划</w:t>
      </w:r>
      <w:r w:rsidRPr="006D657B">
        <w:rPr>
          <w:rFonts w:ascii="仿宋" w:eastAsia="仿宋" w:hAnsi="仿宋" w:hint="eastAsia"/>
          <w:color w:val="000000"/>
          <w:sz w:val="32"/>
          <w:szCs w:val="32"/>
        </w:rPr>
        <w:t>（如集体备课、试讲、公开课）等。</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lastRenderedPageBreak/>
        <w:t xml:space="preserve">    （2）实验教学准备情况：实验安排表（如实验进度表、实验室开放计划等）、</w:t>
      </w:r>
      <w:r w:rsidRPr="006D657B">
        <w:rPr>
          <w:rFonts w:ascii="仿宋" w:eastAsia="仿宋" w:hAnsi="仿宋" w:hint="eastAsia"/>
          <w:bCs/>
          <w:color w:val="000000"/>
          <w:sz w:val="32"/>
          <w:szCs w:val="32"/>
          <w:u w:val="single"/>
        </w:rPr>
        <w:t>本学期临床见习课的安排（见习要求、见习时间、内容、派车计划等）、</w:t>
      </w:r>
      <w:r w:rsidRPr="006D657B">
        <w:rPr>
          <w:rFonts w:ascii="仿宋" w:eastAsia="仿宋" w:hAnsi="仿宋" w:hint="eastAsia"/>
          <w:bCs/>
          <w:color w:val="000000"/>
          <w:sz w:val="32"/>
          <w:szCs w:val="32"/>
        </w:rPr>
        <w:t>教学资料（如</w:t>
      </w:r>
      <w:r w:rsidRPr="006D657B">
        <w:rPr>
          <w:rFonts w:ascii="仿宋" w:eastAsia="仿宋" w:hAnsi="仿宋" w:hint="eastAsia"/>
          <w:bCs/>
          <w:color w:val="000000"/>
          <w:sz w:val="32"/>
          <w:szCs w:val="32"/>
          <w:u w:val="single"/>
        </w:rPr>
        <w:t>护理相关专业课程实验教学的病例资源及查新信息的设计</w:t>
      </w:r>
      <w:r w:rsidRPr="006D657B">
        <w:rPr>
          <w:rFonts w:ascii="仿宋" w:eastAsia="仿宋" w:hAnsi="仿宋" w:hint="eastAsia"/>
          <w:bCs/>
          <w:color w:val="000000"/>
          <w:sz w:val="32"/>
          <w:szCs w:val="32"/>
        </w:rPr>
        <w:t>、</w:t>
      </w:r>
      <w:r w:rsidRPr="006D657B">
        <w:rPr>
          <w:rFonts w:ascii="仿宋" w:eastAsia="仿宋" w:hAnsi="仿宋" w:hint="eastAsia"/>
          <w:color w:val="000000"/>
          <w:sz w:val="32"/>
          <w:szCs w:val="32"/>
        </w:rPr>
        <w:t>实验指导书、器材、试剂，实验项目卡、预试验记录、实验报告等）、实验室管理（设备完好与运行状态、卫生、物品的归置）等。</w:t>
      </w:r>
    </w:p>
    <w:p w:rsidR="006D657B" w:rsidRPr="006D657B" w:rsidRDefault="006D657B" w:rsidP="006D657B">
      <w:pPr>
        <w:pStyle w:val="a4"/>
        <w:adjustRightInd w:val="0"/>
        <w:snapToGrid w:val="0"/>
        <w:spacing w:line="560" w:lineRule="exact"/>
        <w:ind w:firstLineChars="0" w:firstLine="0"/>
        <w:rPr>
          <w:rFonts w:ascii="仿宋" w:eastAsia="仿宋" w:hAnsi="仿宋"/>
          <w:bCs/>
          <w:color w:val="000000"/>
          <w:sz w:val="32"/>
          <w:szCs w:val="32"/>
        </w:rPr>
      </w:pPr>
      <w:r w:rsidRPr="006D657B">
        <w:rPr>
          <w:rFonts w:ascii="仿宋" w:eastAsia="仿宋" w:hAnsi="仿宋" w:hint="eastAsia"/>
          <w:color w:val="000000"/>
          <w:sz w:val="32"/>
          <w:szCs w:val="32"/>
        </w:rPr>
        <w:t xml:space="preserve">   （3）考勤、考试、成绩管理：本学期教师到课情况；上学期成绩册、试卷、标准答案、成绩统计与试卷分析及教学工作总结、学生实验报告、实验考核标准，考试工作分析总结，上学期成绩录入是否准确。</w:t>
      </w:r>
      <w:r w:rsidRPr="006D657B">
        <w:rPr>
          <w:rFonts w:ascii="仿宋" w:eastAsia="仿宋" w:hAnsi="仿宋" w:hint="eastAsia"/>
          <w:bCs/>
          <w:color w:val="000000"/>
          <w:sz w:val="32"/>
          <w:szCs w:val="32"/>
        </w:rPr>
        <w:t>重点检查2018-2019学年第一学期本科各专业期终考试试卷，检查内容包括“命题质量”、“试卷评阅”规范及“试卷归档”情况。</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（4）教学环境（如教学设备、照明、卫生、多媒体教室的教学设施及设备运行情况）、教材、教学计划实施、课程安排、教室调配、学籍、考务等检查。</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（5）质量监控：学院领导干部听课记录、同行听课记录（同行听课只要求系、教研室主任和副主任）。</w:t>
      </w:r>
    </w:p>
    <w:p w:rsidR="006D657B" w:rsidRPr="006D657B" w:rsidRDefault="006D657B" w:rsidP="006D657B">
      <w:pPr>
        <w:pStyle w:val="a4"/>
        <w:adjustRightInd w:val="0"/>
        <w:snapToGrid w:val="0"/>
        <w:spacing w:line="560" w:lineRule="exact"/>
        <w:ind w:firstLineChars="150"/>
        <w:rPr>
          <w:rFonts w:ascii="仿宋" w:eastAsia="仿宋" w:hAnsi="仿宋"/>
          <w:bCs/>
          <w:color w:val="000000"/>
          <w:sz w:val="32"/>
          <w:szCs w:val="32"/>
        </w:rPr>
      </w:pPr>
      <w:r w:rsidRPr="006D657B">
        <w:rPr>
          <w:rFonts w:ascii="仿宋" w:eastAsia="仿宋" w:hAnsi="仿宋"/>
          <w:bCs/>
          <w:color w:val="000000"/>
          <w:sz w:val="32"/>
          <w:szCs w:val="32"/>
        </w:rPr>
        <w:t xml:space="preserve">（6）系部对审核评估期间上课教师的讲授过程及教案、讲稿、PPT等相关教学资料进行提前审核把关。 </w:t>
      </w:r>
    </w:p>
    <w:p w:rsidR="006D657B" w:rsidRPr="006D657B" w:rsidRDefault="006D657B" w:rsidP="006D657B">
      <w:pPr>
        <w:pStyle w:val="a4"/>
        <w:adjustRightInd w:val="0"/>
        <w:snapToGrid w:val="0"/>
        <w:spacing w:line="560" w:lineRule="exact"/>
        <w:ind w:firstLineChars="0" w:firstLine="0"/>
        <w:rPr>
          <w:rFonts w:ascii="仿宋" w:eastAsia="仿宋" w:hAnsi="仿宋"/>
          <w:b/>
          <w:color w:val="000000"/>
          <w:sz w:val="32"/>
          <w:szCs w:val="32"/>
        </w:rPr>
      </w:pPr>
      <w:r w:rsidRPr="006D657B">
        <w:rPr>
          <w:rFonts w:ascii="仿宋" w:eastAsia="仿宋" w:hAnsi="仿宋" w:hint="eastAsia"/>
          <w:color w:val="000000"/>
          <w:sz w:val="32"/>
          <w:szCs w:val="32"/>
        </w:rPr>
        <w:t xml:space="preserve">   </w:t>
      </w:r>
      <w:r w:rsidRPr="006D657B">
        <w:rPr>
          <w:rFonts w:ascii="仿宋" w:eastAsia="仿宋" w:hAnsi="仿宋" w:hint="eastAsia"/>
          <w:b/>
          <w:color w:val="000000"/>
          <w:sz w:val="32"/>
          <w:szCs w:val="32"/>
        </w:rPr>
        <w:t xml:space="preserve"> 2．2018～2019学年第一学期教学文档的检查</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检查内容：课表、教案、讲稿、教学进度计划及其他教学文件的收集整理归位情况；教研活动的记录（如集体备课、青年教师试讲、学术活动）；实验中心教学资料（如实验器材、试剂、实验室开放计划、实验项目卡、预实验记录等）；期末</w:t>
      </w:r>
      <w:r w:rsidRPr="006D657B">
        <w:rPr>
          <w:rFonts w:ascii="仿宋" w:eastAsia="仿宋" w:hAnsi="仿宋" w:hint="eastAsia"/>
          <w:color w:val="000000"/>
          <w:sz w:val="32"/>
          <w:szCs w:val="32"/>
        </w:rPr>
        <w:lastRenderedPageBreak/>
        <w:t>考试试卷、实验报告、学生成绩册等。</w:t>
      </w:r>
    </w:p>
    <w:p w:rsidR="006D657B" w:rsidRPr="006D657B" w:rsidRDefault="006D657B" w:rsidP="006D657B">
      <w:pPr>
        <w:pStyle w:val="a4"/>
        <w:adjustRightInd w:val="0"/>
        <w:snapToGrid w:val="0"/>
        <w:spacing w:line="560" w:lineRule="exact"/>
        <w:ind w:firstLineChars="0" w:firstLine="0"/>
        <w:rPr>
          <w:rFonts w:ascii="仿宋" w:eastAsia="仿宋" w:hAnsi="仿宋"/>
          <w:b/>
          <w:color w:val="000000"/>
          <w:sz w:val="32"/>
          <w:szCs w:val="32"/>
        </w:rPr>
      </w:pPr>
      <w:r w:rsidRPr="006D657B">
        <w:rPr>
          <w:rFonts w:ascii="仿宋" w:eastAsia="仿宋" w:hAnsi="仿宋" w:hint="eastAsia"/>
          <w:color w:val="000000"/>
          <w:sz w:val="32"/>
          <w:szCs w:val="32"/>
        </w:rPr>
        <w:t xml:space="preserve">   </w:t>
      </w:r>
      <w:r w:rsidRPr="006D657B">
        <w:rPr>
          <w:rFonts w:ascii="仿宋" w:eastAsia="仿宋" w:hAnsi="仿宋" w:hint="eastAsia"/>
          <w:b/>
          <w:color w:val="000000"/>
          <w:sz w:val="32"/>
          <w:szCs w:val="32"/>
        </w:rPr>
        <w:t xml:space="preserve"> 3．开学教学运行情况检查</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检查内容：新学期教学运行及教学秩序情况，包括：教师上课到岗情况（要求教师至少</w:t>
      </w:r>
      <w:r w:rsidRPr="006D657B">
        <w:rPr>
          <w:rFonts w:ascii="仿宋" w:eastAsia="仿宋" w:hAnsi="仿宋" w:hint="eastAsia"/>
          <w:bCs/>
          <w:color w:val="000000"/>
          <w:sz w:val="32"/>
          <w:szCs w:val="32"/>
        </w:rPr>
        <w:t>提前10分钟到课堂，以</w:t>
      </w:r>
      <w:r w:rsidRPr="006D657B">
        <w:rPr>
          <w:rFonts w:ascii="仿宋" w:eastAsia="仿宋" w:hAnsi="仿宋" w:hint="eastAsia"/>
          <w:color w:val="000000"/>
          <w:sz w:val="32"/>
          <w:szCs w:val="32"/>
        </w:rPr>
        <w:t>做好上课前准备）、学生的出勤情况、课程表的执行情况、教材到位情况、教室安排情况等。</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（二）检查方式</w:t>
      </w:r>
    </w:p>
    <w:p w:rsidR="006D657B" w:rsidRPr="006D657B" w:rsidRDefault="006D657B" w:rsidP="006D657B">
      <w:pPr>
        <w:pStyle w:val="a4"/>
        <w:adjustRightInd w:val="0"/>
        <w:snapToGrid w:val="0"/>
        <w:spacing w:line="560" w:lineRule="exact"/>
        <w:ind w:firstLineChars="0" w:firstLine="0"/>
        <w:rPr>
          <w:rFonts w:ascii="仿宋" w:eastAsia="仿宋" w:hAnsi="仿宋"/>
          <w:bCs/>
          <w:color w:val="000000"/>
          <w:sz w:val="32"/>
          <w:szCs w:val="32"/>
        </w:rPr>
      </w:pPr>
      <w:r w:rsidRPr="006D657B">
        <w:rPr>
          <w:rFonts w:ascii="仿宋" w:eastAsia="仿宋" w:hAnsi="仿宋" w:hint="eastAsia"/>
          <w:color w:val="000000"/>
          <w:sz w:val="32"/>
          <w:szCs w:val="32"/>
        </w:rPr>
        <w:t xml:space="preserve">    </w:t>
      </w:r>
      <w:r w:rsidRPr="006D657B">
        <w:rPr>
          <w:rFonts w:ascii="仿宋" w:eastAsia="仿宋" w:hAnsi="仿宋" w:hint="eastAsia"/>
          <w:bCs/>
          <w:color w:val="000000"/>
          <w:sz w:val="32"/>
          <w:szCs w:val="32"/>
        </w:rPr>
        <w:t>采取各教研室自查和检查小组抽查的方式进行。</w:t>
      </w:r>
    </w:p>
    <w:p w:rsidR="006D657B" w:rsidRPr="006D657B" w:rsidRDefault="006D657B" w:rsidP="006D657B">
      <w:pPr>
        <w:pStyle w:val="a4"/>
        <w:adjustRightInd w:val="0"/>
        <w:snapToGrid w:val="0"/>
        <w:spacing w:line="560" w:lineRule="exact"/>
        <w:ind w:firstLineChars="0" w:firstLine="0"/>
        <w:rPr>
          <w:rFonts w:ascii="仿宋" w:eastAsia="仿宋" w:hAnsi="仿宋"/>
          <w:b/>
          <w:color w:val="000000"/>
          <w:sz w:val="32"/>
          <w:szCs w:val="32"/>
        </w:rPr>
      </w:pPr>
      <w:r w:rsidRPr="006D657B">
        <w:rPr>
          <w:rFonts w:ascii="仿宋" w:eastAsia="仿宋" w:hAnsi="仿宋" w:hint="eastAsia"/>
          <w:color w:val="000000"/>
          <w:sz w:val="32"/>
          <w:szCs w:val="32"/>
        </w:rPr>
        <w:t xml:space="preserve">   </w:t>
      </w:r>
      <w:r w:rsidRPr="006D657B">
        <w:rPr>
          <w:rFonts w:ascii="仿宋" w:eastAsia="仿宋" w:hAnsi="仿宋" w:hint="eastAsia"/>
          <w:b/>
          <w:color w:val="000000"/>
          <w:sz w:val="32"/>
          <w:szCs w:val="32"/>
        </w:rPr>
        <w:t xml:space="preserve"> 四、检查工作要求</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1．各系部要高度重视、认真组织开展本次期初教学检查，了解开学前教学准备情况和开学后教学运行情况，发现问题及时纠正，确保开学前各项教学工作准备到位，保证良好的教学秩序和教学质量。</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2．各系部完成自查工作后，</w:t>
      </w:r>
      <w:r w:rsidRPr="006D657B">
        <w:rPr>
          <w:rFonts w:ascii="仿宋" w:eastAsia="仿宋" w:hAnsi="仿宋" w:hint="eastAsia"/>
          <w:bCs/>
          <w:color w:val="000000"/>
          <w:sz w:val="32"/>
          <w:szCs w:val="32"/>
        </w:rPr>
        <w:t>如实填写附表1、2、3、4、5，并就检查所涉及内容，以本学期期初教学检查总结的形式，交于护理（高职）学院教学管理办公室。</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3．各系部如发现异常情况，应及时处理或与相应管理部门联系，以保证全院教学秩序正常运行。如有教学事故发生应及时调查原因，并将调查结果报教学办。</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4．教学管理办公室将形成总结材料对本次期初教学工作情况进行全院通报。</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附表1.护理（高职）学院开学前教学准备工作检查一览表</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附表2.护理（高职）学院课堂教学情况检查一览表</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lastRenderedPageBreak/>
        <w:t xml:space="preserve">    附表3.护理（高职）学院2018～2019学年第二学期教案讲稿审批汇总表</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附表4.宁夏医科大学试卷检查记录表</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附表5.护理（高职）学院2018～2019学年第二学期教学检查统计表</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护理学院（高等卫生职业技术学院）</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r w:rsidRPr="006D657B">
        <w:rPr>
          <w:rFonts w:ascii="仿宋" w:eastAsia="仿宋" w:hAnsi="仿宋" w:hint="eastAsia"/>
          <w:color w:val="000000"/>
          <w:sz w:val="32"/>
          <w:szCs w:val="32"/>
        </w:rPr>
        <w:t xml:space="preserve">　　                        2019年3月4日</w:t>
      </w: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6D657B" w:rsidRPr="006D657B" w:rsidRDefault="006D657B" w:rsidP="006D657B">
      <w:pPr>
        <w:pStyle w:val="a4"/>
        <w:adjustRightInd w:val="0"/>
        <w:snapToGrid w:val="0"/>
        <w:spacing w:line="560" w:lineRule="exact"/>
        <w:ind w:firstLineChars="0" w:firstLine="0"/>
        <w:rPr>
          <w:rFonts w:ascii="仿宋" w:eastAsia="仿宋" w:hAnsi="仿宋"/>
          <w:color w:val="000000"/>
          <w:sz w:val="32"/>
          <w:szCs w:val="32"/>
        </w:rPr>
      </w:pPr>
    </w:p>
    <w:p w:rsidR="00466381" w:rsidRPr="006D657B" w:rsidRDefault="00466381" w:rsidP="006D657B">
      <w:pPr>
        <w:snapToGrid w:val="0"/>
        <w:spacing w:line="560" w:lineRule="exact"/>
        <w:rPr>
          <w:rFonts w:ascii="仿宋" w:eastAsia="仿宋" w:hAnsi="仿宋"/>
          <w:szCs w:val="32"/>
        </w:rPr>
      </w:pPr>
    </w:p>
    <w:p w:rsidR="006D657B" w:rsidRPr="006D657B" w:rsidRDefault="006D657B">
      <w:pPr>
        <w:snapToGrid w:val="0"/>
        <w:spacing w:line="560" w:lineRule="exact"/>
        <w:rPr>
          <w:rFonts w:ascii="仿宋" w:eastAsia="仿宋" w:hAnsi="仿宋"/>
          <w:szCs w:val="32"/>
        </w:rPr>
      </w:pPr>
    </w:p>
    <w:sectPr w:rsidR="006D657B" w:rsidRPr="006D657B" w:rsidSect="00D36F59">
      <w:footerReference w:type="default" r:id="rId6"/>
      <w:pgSz w:w="11906" w:h="16838"/>
      <w:pgMar w:top="1440" w:right="1797" w:bottom="1440" w:left="156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835" w:rsidRDefault="00156835" w:rsidP="00310801">
      <w:r>
        <w:separator/>
      </w:r>
    </w:p>
  </w:endnote>
  <w:endnote w:type="continuationSeparator" w:id="0">
    <w:p w:rsidR="00156835" w:rsidRDefault="00156835" w:rsidP="003108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隶书">
    <w:altName w:val="微软雅黑"/>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942" w:rsidRDefault="001250BE">
    <w:pPr>
      <w:pStyle w:val="a6"/>
      <w:jc w:val="center"/>
    </w:pPr>
    <w:fldSimple w:instr=" PAGE   \* MERGEFORMAT ">
      <w:r w:rsidR="004512B7" w:rsidRPr="004512B7">
        <w:rPr>
          <w:noProof/>
          <w:lang w:val="zh-CN"/>
        </w:rPr>
        <w:t>2</w:t>
      </w:r>
    </w:fldSimple>
  </w:p>
  <w:p w:rsidR="00D42942" w:rsidRDefault="00D4294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835" w:rsidRDefault="00156835" w:rsidP="00310801">
      <w:r>
        <w:separator/>
      </w:r>
    </w:p>
  </w:footnote>
  <w:footnote w:type="continuationSeparator" w:id="0">
    <w:p w:rsidR="00156835" w:rsidRDefault="00156835" w:rsidP="003108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37C10"/>
    <w:rsid w:val="001250BE"/>
    <w:rsid w:val="00156835"/>
    <w:rsid w:val="00172A27"/>
    <w:rsid w:val="00185298"/>
    <w:rsid w:val="00235020"/>
    <w:rsid w:val="0025050E"/>
    <w:rsid w:val="00310801"/>
    <w:rsid w:val="00314F8B"/>
    <w:rsid w:val="00412E25"/>
    <w:rsid w:val="004158F9"/>
    <w:rsid w:val="004512B7"/>
    <w:rsid w:val="00466381"/>
    <w:rsid w:val="004E7CAE"/>
    <w:rsid w:val="00535B60"/>
    <w:rsid w:val="00617459"/>
    <w:rsid w:val="00651115"/>
    <w:rsid w:val="006D657B"/>
    <w:rsid w:val="0077392A"/>
    <w:rsid w:val="008D2874"/>
    <w:rsid w:val="00916A83"/>
    <w:rsid w:val="00A5018C"/>
    <w:rsid w:val="00AC3471"/>
    <w:rsid w:val="00B37867"/>
    <w:rsid w:val="00B500B0"/>
    <w:rsid w:val="00B7798E"/>
    <w:rsid w:val="00BA0B1A"/>
    <w:rsid w:val="00BF09BD"/>
    <w:rsid w:val="00BF6EB6"/>
    <w:rsid w:val="00C06628"/>
    <w:rsid w:val="00C57840"/>
    <w:rsid w:val="00CC5A0F"/>
    <w:rsid w:val="00D02238"/>
    <w:rsid w:val="00D36F59"/>
    <w:rsid w:val="00D42942"/>
    <w:rsid w:val="00DA4B94"/>
    <w:rsid w:val="00E21F45"/>
    <w:rsid w:val="00E61129"/>
    <w:rsid w:val="00EE6DD1"/>
    <w:rsid w:val="00F25695"/>
    <w:rsid w:val="00FB1A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5298"/>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85298"/>
    <w:pPr>
      <w:widowControl/>
      <w:spacing w:after="160" w:line="240" w:lineRule="exact"/>
      <w:jc w:val="left"/>
    </w:pPr>
    <w:rPr>
      <w:rFonts w:ascii="Arial" w:eastAsia="Times New Roman" w:hAnsi="Arial" w:cs="Verdana"/>
      <w:b/>
      <w:kern w:val="0"/>
      <w:sz w:val="24"/>
      <w:lang w:eastAsia="en-US"/>
    </w:rPr>
  </w:style>
  <w:style w:type="paragraph" w:styleId="a3">
    <w:name w:val="Normal (Web)"/>
    <w:basedOn w:val="a"/>
    <w:rsid w:val="0077392A"/>
    <w:pPr>
      <w:widowControl/>
      <w:spacing w:before="100" w:beforeAutospacing="1" w:after="100" w:afterAutospacing="1"/>
      <w:jc w:val="left"/>
    </w:pPr>
    <w:rPr>
      <w:rFonts w:ascii="宋体" w:eastAsia="宋体" w:hAnsi="宋体"/>
      <w:kern w:val="0"/>
      <w:sz w:val="24"/>
    </w:rPr>
  </w:style>
  <w:style w:type="paragraph" w:styleId="a4">
    <w:name w:val="Body Text Indent"/>
    <w:basedOn w:val="a"/>
    <w:link w:val="Char0"/>
    <w:rsid w:val="0077392A"/>
    <w:pPr>
      <w:spacing w:line="360" w:lineRule="auto"/>
      <w:ind w:firstLineChars="200" w:firstLine="480"/>
    </w:pPr>
    <w:rPr>
      <w:rFonts w:ascii="宋体" w:eastAsia="宋体" w:hAnsi="宋体"/>
      <w:sz w:val="24"/>
    </w:rPr>
  </w:style>
  <w:style w:type="paragraph" w:styleId="a5">
    <w:name w:val="header"/>
    <w:basedOn w:val="a"/>
    <w:link w:val="Char1"/>
    <w:rsid w:val="00310801"/>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310801"/>
    <w:rPr>
      <w:rFonts w:eastAsia="仿宋_GB2312"/>
      <w:kern w:val="2"/>
      <w:sz w:val="18"/>
      <w:szCs w:val="18"/>
    </w:rPr>
  </w:style>
  <w:style w:type="paragraph" w:styleId="a6">
    <w:name w:val="footer"/>
    <w:basedOn w:val="a"/>
    <w:link w:val="Char2"/>
    <w:uiPriority w:val="99"/>
    <w:rsid w:val="00310801"/>
    <w:pPr>
      <w:tabs>
        <w:tab w:val="center" w:pos="4153"/>
        <w:tab w:val="right" w:pos="8306"/>
      </w:tabs>
      <w:snapToGrid w:val="0"/>
      <w:jc w:val="left"/>
    </w:pPr>
    <w:rPr>
      <w:sz w:val="18"/>
      <w:szCs w:val="18"/>
    </w:rPr>
  </w:style>
  <w:style w:type="character" w:customStyle="1" w:styleId="Char2">
    <w:name w:val="页脚 Char"/>
    <w:basedOn w:val="a0"/>
    <w:link w:val="a6"/>
    <w:uiPriority w:val="99"/>
    <w:rsid w:val="00310801"/>
    <w:rPr>
      <w:rFonts w:eastAsia="仿宋_GB2312"/>
      <w:kern w:val="2"/>
      <w:sz w:val="18"/>
      <w:szCs w:val="18"/>
    </w:rPr>
  </w:style>
  <w:style w:type="character" w:customStyle="1" w:styleId="Char0">
    <w:name w:val="正文文本缩进 Char"/>
    <w:basedOn w:val="a0"/>
    <w:link w:val="a4"/>
    <w:rsid w:val="006D657B"/>
    <w:rPr>
      <w:rFonts w:ascii="宋体" w:hAnsi="宋体"/>
      <w:kern w:val="2"/>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267</Words>
  <Characters>1522</Characters>
  <Application>Microsoft Office Word</Application>
  <DocSecurity>0</DocSecurity>
  <PresentationFormat/>
  <Lines>12</Lines>
  <Paragraphs>3</Paragraphs>
  <Slides>0</Slides>
  <Notes>0</Notes>
  <HiddenSlides>0</HiddenSlides>
  <MMClips>0</MMClips>
  <ScaleCrop>false</ScaleCrop>
  <Company>Lenovo (Beijing) Limited</Company>
  <LinksUpToDate>false</LinksUpToDate>
  <CharactersWithSpaces>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宁夏医科大学护理学院</dc:title>
  <dc:creator>Lenovo User</dc:creator>
  <cp:lastModifiedBy>吴娟</cp:lastModifiedBy>
  <cp:revision>5</cp:revision>
  <cp:lastPrinted>2019-03-04T01:32:00Z</cp:lastPrinted>
  <dcterms:created xsi:type="dcterms:W3CDTF">2019-03-04T00:54:00Z</dcterms:created>
  <dcterms:modified xsi:type="dcterms:W3CDTF">2019-03-04T01:32:00Z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2052-8.1.0.3442</vt:lpwstr>
  </property>
</Properties>
</file>